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30" w:rsidRPr="00791548" w:rsidRDefault="00071830" w:rsidP="00071830">
      <w:pPr>
        <w:jc w:val="center"/>
        <w:rPr>
          <w:sz w:val="39"/>
          <w:szCs w:val="39"/>
        </w:rPr>
      </w:pPr>
      <w:r w:rsidRPr="00791548">
        <w:rPr>
          <w:sz w:val="39"/>
          <w:szCs w:val="39"/>
        </w:rPr>
        <w:t xml:space="preserve">BIULETYN  INFORMACYJNY   nr </w:t>
      </w:r>
      <w:r w:rsidR="0077486F" w:rsidRPr="00791548">
        <w:rPr>
          <w:sz w:val="39"/>
          <w:szCs w:val="39"/>
        </w:rPr>
        <w:t>2</w:t>
      </w:r>
      <w:r w:rsidRPr="00791548">
        <w:rPr>
          <w:sz w:val="39"/>
          <w:szCs w:val="39"/>
        </w:rPr>
        <w:t>/201</w:t>
      </w:r>
      <w:r w:rsidR="0040798B" w:rsidRPr="00791548">
        <w:rPr>
          <w:sz w:val="39"/>
          <w:szCs w:val="39"/>
        </w:rPr>
        <w:t>4</w:t>
      </w:r>
    </w:p>
    <w:p w:rsidR="00071830" w:rsidRPr="00791548" w:rsidRDefault="00071830" w:rsidP="00071830">
      <w:pPr>
        <w:jc w:val="center"/>
        <w:rPr>
          <w:sz w:val="31"/>
          <w:szCs w:val="31"/>
        </w:rPr>
      </w:pPr>
      <w:r w:rsidRPr="00791548">
        <w:rPr>
          <w:sz w:val="31"/>
          <w:szCs w:val="31"/>
        </w:rPr>
        <w:t>Spółdzielni Mieszkaniowej „NAD REGĄ” w Gryficach</w:t>
      </w:r>
    </w:p>
    <w:p w:rsidR="00071830" w:rsidRPr="00791548" w:rsidRDefault="00071830" w:rsidP="00071830">
      <w:pPr>
        <w:rPr>
          <w:sz w:val="16"/>
        </w:rPr>
      </w:pPr>
    </w:p>
    <w:p w:rsidR="00071830" w:rsidRDefault="00071830" w:rsidP="00071830">
      <w:r>
        <w:t xml:space="preserve"> </w:t>
      </w:r>
      <w:r>
        <w:tab/>
        <w:t xml:space="preserve">Gryfice dnia </w:t>
      </w:r>
      <w:r w:rsidR="0040798B">
        <w:t>1</w:t>
      </w:r>
      <w:r w:rsidR="000F7B83">
        <w:t>5</w:t>
      </w:r>
      <w:r w:rsidR="0040798B">
        <w:t xml:space="preserve"> kwietnia</w:t>
      </w:r>
      <w:r>
        <w:t xml:space="preserve"> 201</w:t>
      </w:r>
      <w:r w:rsidR="0040798B">
        <w:t>4</w:t>
      </w:r>
      <w:r>
        <w:t xml:space="preserve"> rok</w:t>
      </w:r>
      <w:r w:rsidR="000F7B83">
        <w:t>u</w:t>
      </w:r>
    </w:p>
    <w:p w:rsidR="00071830" w:rsidRDefault="00071830" w:rsidP="000718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40640</wp:posOffset>
                </wp:positionV>
                <wp:extent cx="6048375" cy="0"/>
                <wp:effectExtent l="0" t="0" r="9525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3.2pt" to="476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" strokeweight="1.25pt"/>
            </w:pict>
          </mc:Fallback>
        </mc:AlternateContent>
      </w:r>
    </w:p>
    <w:p w:rsidR="000F7B83" w:rsidRPr="004A44C5" w:rsidRDefault="000F7B83" w:rsidP="000F7B83">
      <w:pPr>
        <w:jc w:val="center"/>
        <w:rPr>
          <w:b/>
          <w:sz w:val="28"/>
          <w:szCs w:val="26"/>
        </w:rPr>
      </w:pPr>
      <w:r w:rsidRPr="004A44C5">
        <w:rPr>
          <w:b/>
          <w:sz w:val="28"/>
          <w:szCs w:val="26"/>
        </w:rPr>
        <w:t>Podwójne drzwi do mieszkań</w:t>
      </w:r>
    </w:p>
    <w:p w:rsidR="000F7B83" w:rsidRPr="000F7B83" w:rsidRDefault="000F7B83" w:rsidP="000F7B83">
      <w:pPr>
        <w:jc w:val="both"/>
        <w:rPr>
          <w:sz w:val="16"/>
          <w:szCs w:val="26"/>
        </w:rPr>
      </w:pPr>
    </w:p>
    <w:p w:rsidR="0051597F" w:rsidRPr="004A44C5" w:rsidRDefault="000F7B83" w:rsidP="0051597F">
      <w:pPr>
        <w:jc w:val="both"/>
        <w:rPr>
          <w:szCs w:val="25"/>
        </w:rPr>
      </w:pPr>
      <w:r>
        <w:rPr>
          <w:sz w:val="26"/>
          <w:szCs w:val="26"/>
        </w:rPr>
        <w:tab/>
        <w:t xml:space="preserve"> </w:t>
      </w:r>
      <w:r w:rsidRPr="004A44C5">
        <w:rPr>
          <w:szCs w:val="25"/>
        </w:rPr>
        <w:t>Co jakiś czas naszyc</w:t>
      </w:r>
      <w:r w:rsidR="00B76565">
        <w:rPr>
          <w:szCs w:val="25"/>
        </w:rPr>
        <w:t>h mieszkańców odwiedzają akwizyt</w:t>
      </w:r>
      <w:r w:rsidRPr="004A44C5">
        <w:rPr>
          <w:szCs w:val="25"/>
        </w:rPr>
        <w:t>orzy proponujący założenie podwójnych drzwi, oferując wiele udogodnień z tym związanych. Nie można nie zgodzić się z korzyściami jakie daje tego typu rozwiązanie. Należy jednak pamiętać, że nasze klatki schodowe są zbyt wąskie dla zastosowania tego typu rozwiązań. Przy zamontowaniu drzwi podwójnych jedne z nich otwierać się będą na klatkę schodową</w:t>
      </w:r>
      <w:r w:rsidR="004A44C5">
        <w:rPr>
          <w:szCs w:val="25"/>
        </w:rPr>
        <w:t xml:space="preserve"> ograniczając szerokość przejścia, stwarzając</w:t>
      </w:r>
      <w:r w:rsidR="00B76565">
        <w:rPr>
          <w:szCs w:val="25"/>
        </w:rPr>
        <w:t xml:space="preserve"> jednocześnie</w:t>
      </w:r>
      <w:r w:rsidR="004A44C5">
        <w:rPr>
          <w:szCs w:val="25"/>
        </w:rPr>
        <w:t xml:space="preserve"> zagrożenie uderzenia </w:t>
      </w:r>
      <w:r w:rsidR="00A3195B">
        <w:rPr>
          <w:szCs w:val="25"/>
        </w:rPr>
        <w:t xml:space="preserve">drzwiami </w:t>
      </w:r>
      <w:r w:rsidR="004A44C5">
        <w:rPr>
          <w:szCs w:val="25"/>
        </w:rPr>
        <w:t>osób poruszających się po klatce schodowej</w:t>
      </w:r>
      <w:r w:rsidRPr="004A44C5">
        <w:rPr>
          <w:szCs w:val="25"/>
        </w:rPr>
        <w:t xml:space="preserve">. Zgodnie z przepisami zawartymi </w:t>
      </w:r>
      <w:r w:rsidR="004A44C5">
        <w:rPr>
          <w:szCs w:val="25"/>
        </w:rPr>
        <w:t xml:space="preserve">w </w:t>
      </w:r>
      <w:r w:rsidRPr="004A44C5">
        <w:rPr>
          <w:szCs w:val="25"/>
        </w:rPr>
        <w:t>Rozporządzeniu Ministra Infrastruktury z dnia 12.04.2002 r</w:t>
      </w:r>
      <w:r w:rsidR="004A44C5">
        <w:rPr>
          <w:szCs w:val="25"/>
        </w:rPr>
        <w:t>.</w:t>
      </w:r>
      <w:r w:rsidRPr="004A44C5">
        <w:rPr>
          <w:szCs w:val="25"/>
        </w:rPr>
        <w:t xml:space="preserve"> w sprawie warunków technicznych jakim powinny odpowiadać budynki i ich usytuowanie</w:t>
      </w:r>
      <w:r w:rsidR="004A44C5">
        <w:rPr>
          <w:szCs w:val="25"/>
        </w:rPr>
        <w:t xml:space="preserve"> </w:t>
      </w:r>
      <w:r w:rsidRPr="004A44C5">
        <w:rPr>
          <w:szCs w:val="25"/>
        </w:rPr>
        <w:t>(</w:t>
      </w:r>
      <w:r w:rsidRPr="004A44C5">
        <w:rPr>
          <w:rFonts w:ascii="Arial" w:hAnsi="Arial" w:cs="Arial"/>
          <w:szCs w:val="25"/>
        </w:rPr>
        <w:t>§</w:t>
      </w:r>
      <w:r w:rsidRPr="004A44C5">
        <w:rPr>
          <w:szCs w:val="25"/>
        </w:rPr>
        <w:t xml:space="preserve"> 242) – po otwarciu drzwi szerokość przejścia ewakuacyjnego od krawędzi drzwi do balustrady klatki schodowej nie może być mniejsza niż 1,2 m. Za wszelkie ewentualne wypadki związane z otwieraniem drzw</w:t>
      </w:r>
      <w:r w:rsidR="00B76565">
        <w:rPr>
          <w:szCs w:val="25"/>
        </w:rPr>
        <w:t>i na zewnątrz klatek schodowych</w:t>
      </w:r>
      <w:r w:rsidRPr="004A44C5">
        <w:rPr>
          <w:szCs w:val="25"/>
        </w:rPr>
        <w:t xml:space="preserve"> oraz ich skutki odpowiedzialność także odszkodowawczą ponosi osoba władająca mieszkaniem. Natomiast Powiatowy Inspektor </w:t>
      </w:r>
      <w:r w:rsidR="00A3195B">
        <w:rPr>
          <w:szCs w:val="25"/>
        </w:rPr>
        <w:t>N</w:t>
      </w:r>
      <w:r w:rsidRPr="004A44C5">
        <w:rPr>
          <w:szCs w:val="25"/>
        </w:rPr>
        <w:t>adzoru Budowlanego w każdej chwili może nakazać natychmiastowe usunięcie powstałego zagrożeni</w:t>
      </w:r>
      <w:r w:rsidR="004A44C5">
        <w:rPr>
          <w:szCs w:val="25"/>
        </w:rPr>
        <w:t>a, czyli</w:t>
      </w:r>
      <w:r w:rsidRPr="004A44C5">
        <w:rPr>
          <w:szCs w:val="25"/>
        </w:rPr>
        <w:t xml:space="preserve"> przywrócenie stanu </w:t>
      </w:r>
      <w:r w:rsidR="0051597F" w:rsidRPr="004A44C5">
        <w:rPr>
          <w:szCs w:val="25"/>
        </w:rPr>
        <w:t>poprzedniego.</w:t>
      </w:r>
      <w:r w:rsidR="00A3195B">
        <w:rPr>
          <w:szCs w:val="25"/>
        </w:rPr>
        <w:t xml:space="preserve"> Zastanówmy się czy na pewno możemy założyć sobie podwójne drzwi.</w:t>
      </w:r>
    </w:p>
    <w:p w:rsidR="000F7B83" w:rsidRPr="004A44C5" w:rsidRDefault="000F7B83" w:rsidP="000F7B83">
      <w:pPr>
        <w:jc w:val="center"/>
        <w:rPr>
          <w:sz w:val="16"/>
          <w:szCs w:val="26"/>
        </w:rPr>
      </w:pPr>
    </w:p>
    <w:p w:rsidR="00E743EF" w:rsidRPr="004A44C5" w:rsidRDefault="00E743EF" w:rsidP="000F7B83">
      <w:pPr>
        <w:jc w:val="center"/>
        <w:rPr>
          <w:b/>
          <w:sz w:val="28"/>
          <w:szCs w:val="30"/>
        </w:rPr>
      </w:pPr>
      <w:r w:rsidRPr="004A44C5">
        <w:rPr>
          <w:b/>
          <w:sz w:val="28"/>
          <w:szCs w:val="30"/>
        </w:rPr>
        <w:t>Walne Zgromadzenie Spółdzielni</w:t>
      </w:r>
    </w:p>
    <w:p w:rsidR="00E743EF" w:rsidRPr="000F7B83" w:rsidRDefault="00E743EF" w:rsidP="00E743EF">
      <w:pPr>
        <w:rPr>
          <w:sz w:val="16"/>
        </w:rPr>
      </w:pPr>
    </w:p>
    <w:p w:rsidR="00B41360" w:rsidRPr="004A44C5" w:rsidRDefault="00E743EF" w:rsidP="00E743EF">
      <w:pPr>
        <w:ind w:left="180"/>
        <w:jc w:val="both"/>
        <w:rPr>
          <w:szCs w:val="25"/>
        </w:rPr>
      </w:pPr>
      <w:r w:rsidRPr="00B143E5">
        <w:rPr>
          <w:sz w:val="28"/>
        </w:rPr>
        <w:tab/>
      </w:r>
      <w:r w:rsidR="0040798B" w:rsidRPr="004A44C5">
        <w:rPr>
          <w:szCs w:val="25"/>
        </w:rPr>
        <w:t xml:space="preserve">Zarząd Spółdzielni </w:t>
      </w:r>
      <w:r w:rsidR="00877251" w:rsidRPr="004A44C5">
        <w:rPr>
          <w:szCs w:val="25"/>
        </w:rPr>
        <w:t xml:space="preserve">zwołał Walne Zgromadzenie Spółdzielni Mieszkaniowej „NAD REGĄ” </w:t>
      </w:r>
      <w:r w:rsidR="004A44C5">
        <w:rPr>
          <w:szCs w:val="25"/>
        </w:rPr>
        <w:t xml:space="preserve">             </w:t>
      </w:r>
      <w:r w:rsidR="00877251" w:rsidRPr="004A44C5">
        <w:rPr>
          <w:szCs w:val="25"/>
        </w:rPr>
        <w:t xml:space="preserve">w Gryficach, które odbędzie się w dwóch częściach. </w:t>
      </w:r>
      <w:r w:rsidR="00067B11" w:rsidRPr="004A44C5">
        <w:rPr>
          <w:szCs w:val="25"/>
        </w:rPr>
        <w:t>2</w:t>
      </w:r>
      <w:r w:rsidR="0040798B" w:rsidRPr="004A44C5">
        <w:rPr>
          <w:szCs w:val="25"/>
        </w:rPr>
        <w:t>1</w:t>
      </w:r>
      <w:r w:rsidR="003F0E23" w:rsidRPr="004A44C5">
        <w:rPr>
          <w:szCs w:val="25"/>
        </w:rPr>
        <w:t xml:space="preserve"> </w:t>
      </w:r>
      <w:r w:rsidR="0040798B" w:rsidRPr="004A44C5">
        <w:rPr>
          <w:szCs w:val="25"/>
        </w:rPr>
        <w:t>maja</w:t>
      </w:r>
      <w:r w:rsidR="00877251" w:rsidRPr="004A44C5">
        <w:rPr>
          <w:szCs w:val="25"/>
        </w:rPr>
        <w:t xml:space="preserve"> </w:t>
      </w:r>
      <w:r w:rsidR="003F0E23" w:rsidRPr="004A44C5">
        <w:rPr>
          <w:szCs w:val="25"/>
        </w:rPr>
        <w:t>w Gryficach, i</w:t>
      </w:r>
      <w:r w:rsidR="00067B11" w:rsidRPr="004A44C5">
        <w:rPr>
          <w:szCs w:val="25"/>
        </w:rPr>
        <w:t xml:space="preserve"> 2</w:t>
      </w:r>
      <w:r w:rsidR="0040798B" w:rsidRPr="004A44C5">
        <w:rPr>
          <w:szCs w:val="25"/>
        </w:rPr>
        <w:t>2</w:t>
      </w:r>
      <w:r w:rsidR="00877251" w:rsidRPr="004A44C5">
        <w:rPr>
          <w:szCs w:val="25"/>
        </w:rPr>
        <w:t xml:space="preserve"> maja</w:t>
      </w:r>
      <w:r w:rsidR="00067B11" w:rsidRPr="004A44C5">
        <w:rPr>
          <w:szCs w:val="25"/>
        </w:rPr>
        <w:t xml:space="preserve"> </w:t>
      </w:r>
    </w:p>
    <w:p w:rsidR="00E743EF" w:rsidRPr="004A44C5" w:rsidRDefault="003F0E23" w:rsidP="00E743EF">
      <w:pPr>
        <w:ind w:left="180"/>
        <w:jc w:val="both"/>
        <w:rPr>
          <w:szCs w:val="25"/>
        </w:rPr>
      </w:pPr>
      <w:r w:rsidRPr="004A44C5">
        <w:rPr>
          <w:szCs w:val="25"/>
        </w:rPr>
        <w:t>w Trzebiatowie</w:t>
      </w:r>
      <w:r w:rsidR="00877251" w:rsidRPr="004A44C5">
        <w:rPr>
          <w:szCs w:val="25"/>
        </w:rPr>
        <w:t>.</w:t>
      </w:r>
      <w:r w:rsidR="00E743EF" w:rsidRPr="004A44C5">
        <w:rPr>
          <w:szCs w:val="25"/>
        </w:rPr>
        <w:t xml:space="preserve"> Walne Zgromadzenie jest najwyższym organem Spółdzielni. Ze względu na działalność naszej Spółdzielni na terenie Gryfic i Trzebiatowa, postanowiono że Walne Zgromadzenie </w:t>
      </w:r>
      <w:r w:rsidR="00B41360" w:rsidRPr="004A44C5">
        <w:rPr>
          <w:szCs w:val="25"/>
        </w:rPr>
        <w:t xml:space="preserve"> </w:t>
      </w:r>
      <w:r w:rsidR="00E743EF" w:rsidRPr="004A44C5">
        <w:rPr>
          <w:szCs w:val="25"/>
        </w:rPr>
        <w:t>odbędzie się w dwóch częściach.</w:t>
      </w:r>
      <w:r w:rsidR="00B41360" w:rsidRPr="004A44C5">
        <w:rPr>
          <w:szCs w:val="25"/>
        </w:rPr>
        <w:t xml:space="preserve"> </w:t>
      </w:r>
      <w:r w:rsidR="00E743EF" w:rsidRPr="004A44C5">
        <w:rPr>
          <w:szCs w:val="25"/>
        </w:rPr>
        <w:t>Pociąga to za sobą</w:t>
      </w:r>
      <w:r w:rsidR="00B41360" w:rsidRPr="004A44C5">
        <w:rPr>
          <w:szCs w:val="25"/>
        </w:rPr>
        <w:t xml:space="preserve"> </w:t>
      </w:r>
      <w:r w:rsidR="00E743EF" w:rsidRPr="004A44C5">
        <w:rPr>
          <w:szCs w:val="25"/>
        </w:rPr>
        <w:t>pewne</w:t>
      </w:r>
      <w:r w:rsidR="00B41360" w:rsidRPr="004A44C5">
        <w:rPr>
          <w:szCs w:val="25"/>
        </w:rPr>
        <w:t xml:space="preserve"> </w:t>
      </w:r>
      <w:r w:rsidR="00E743EF" w:rsidRPr="004A44C5">
        <w:rPr>
          <w:szCs w:val="25"/>
        </w:rPr>
        <w:t xml:space="preserve"> konsekwencje i wymusza</w:t>
      </w:r>
      <w:r w:rsidR="00B41360" w:rsidRPr="004A44C5">
        <w:rPr>
          <w:szCs w:val="25"/>
        </w:rPr>
        <w:t xml:space="preserve"> </w:t>
      </w:r>
      <w:r w:rsidR="00E743EF" w:rsidRPr="004A44C5">
        <w:rPr>
          <w:szCs w:val="25"/>
        </w:rPr>
        <w:t>pewne</w:t>
      </w:r>
      <w:r w:rsidR="00B41360" w:rsidRPr="004A44C5">
        <w:rPr>
          <w:szCs w:val="25"/>
        </w:rPr>
        <w:t xml:space="preserve"> </w:t>
      </w:r>
      <w:r w:rsidR="00E743EF" w:rsidRPr="004A44C5">
        <w:rPr>
          <w:szCs w:val="25"/>
        </w:rPr>
        <w:t>zachowania. Zasady dotyczące Walnego Zgromadzenia</w:t>
      </w:r>
      <w:r w:rsidR="00E06DC6" w:rsidRPr="004A44C5">
        <w:rPr>
          <w:szCs w:val="25"/>
        </w:rPr>
        <w:t>,</w:t>
      </w:r>
      <w:r w:rsidR="00E743EF" w:rsidRPr="004A44C5">
        <w:rPr>
          <w:szCs w:val="25"/>
        </w:rPr>
        <w:t xml:space="preserve">  określone są</w:t>
      </w:r>
      <w:r w:rsidR="004A44C5">
        <w:rPr>
          <w:szCs w:val="25"/>
        </w:rPr>
        <w:t xml:space="preserve"> </w:t>
      </w:r>
      <w:r w:rsidR="00E743EF" w:rsidRPr="004A44C5">
        <w:rPr>
          <w:szCs w:val="25"/>
        </w:rPr>
        <w:t>w przepisach zawartych w ustawie z dnia 16 września 1982 r. prawo spółdzielcze (Art.36-42),</w:t>
      </w:r>
      <w:r w:rsidR="00B143E5" w:rsidRPr="004A44C5">
        <w:rPr>
          <w:szCs w:val="25"/>
        </w:rPr>
        <w:t xml:space="preserve"> </w:t>
      </w:r>
      <w:r w:rsidR="00E743EF" w:rsidRPr="004A44C5">
        <w:rPr>
          <w:szCs w:val="25"/>
        </w:rPr>
        <w:t>w ustawie z</w:t>
      </w:r>
      <w:r w:rsidR="00B143E5" w:rsidRPr="004A44C5">
        <w:rPr>
          <w:szCs w:val="25"/>
        </w:rPr>
        <w:t xml:space="preserve"> </w:t>
      </w:r>
      <w:r w:rsidR="00E743EF" w:rsidRPr="004A44C5">
        <w:rPr>
          <w:szCs w:val="25"/>
        </w:rPr>
        <w:t xml:space="preserve"> dnia 15</w:t>
      </w:r>
      <w:r w:rsidR="00B41360" w:rsidRPr="004A44C5">
        <w:rPr>
          <w:szCs w:val="25"/>
        </w:rPr>
        <w:t xml:space="preserve"> </w:t>
      </w:r>
      <w:r w:rsidR="00E743EF" w:rsidRPr="004A44C5">
        <w:rPr>
          <w:szCs w:val="25"/>
        </w:rPr>
        <w:t>grudnia</w:t>
      </w:r>
      <w:r w:rsidR="00B143E5" w:rsidRPr="004A44C5">
        <w:rPr>
          <w:szCs w:val="25"/>
        </w:rPr>
        <w:t xml:space="preserve"> </w:t>
      </w:r>
      <w:r w:rsidR="00E743EF" w:rsidRPr="004A44C5">
        <w:rPr>
          <w:szCs w:val="25"/>
        </w:rPr>
        <w:t>2000 r.</w:t>
      </w:r>
      <w:r w:rsidR="00B41360" w:rsidRPr="004A44C5">
        <w:rPr>
          <w:szCs w:val="25"/>
        </w:rPr>
        <w:t xml:space="preserve"> </w:t>
      </w:r>
      <w:r w:rsidR="00E743EF" w:rsidRPr="004A44C5">
        <w:rPr>
          <w:szCs w:val="25"/>
        </w:rPr>
        <w:t>o</w:t>
      </w:r>
      <w:r w:rsidR="004A44C5">
        <w:rPr>
          <w:szCs w:val="25"/>
        </w:rPr>
        <w:t xml:space="preserve"> </w:t>
      </w:r>
      <w:r w:rsidR="00E743EF" w:rsidRPr="004A44C5">
        <w:rPr>
          <w:szCs w:val="25"/>
        </w:rPr>
        <w:t xml:space="preserve">spółdzielniach </w:t>
      </w:r>
      <w:r w:rsidR="00B143E5" w:rsidRPr="004A44C5">
        <w:rPr>
          <w:szCs w:val="25"/>
        </w:rPr>
        <w:t xml:space="preserve"> </w:t>
      </w:r>
      <w:r w:rsidR="00E743EF" w:rsidRPr="004A44C5">
        <w:rPr>
          <w:szCs w:val="25"/>
        </w:rPr>
        <w:t>mieszkaniowych</w:t>
      </w:r>
      <w:r w:rsidR="00B41360" w:rsidRPr="004A44C5">
        <w:rPr>
          <w:szCs w:val="25"/>
        </w:rPr>
        <w:t xml:space="preserve"> </w:t>
      </w:r>
      <w:r w:rsidR="00E743EF" w:rsidRPr="004A44C5">
        <w:rPr>
          <w:szCs w:val="25"/>
        </w:rPr>
        <w:t xml:space="preserve"> (Art.8</w:t>
      </w:r>
      <w:r w:rsidR="00E743EF" w:rsidRPr="004A44C5">
        <w:rPr>
          <w:szCs w:val="25"/>
          <w:vertAlign w:val="superscript"/>
        </w:rPr>
        <w:t xml:space="preserve">3 </w:t>
      </w:r>
      <w:r w:rsidR="00E743EF" w:rsidRPr="004A44C5">
        <w:rPr>
          <w:szCs w:val="25"/>
        </w:rPr>
        <w:t xml:space="preserve">) </w:t>
      </w:r>
      <w:r w:rsidR="00B41360" w:rsidRPr="004A44C5">
        <w:rPr>
          <w:szCs w:val="25"/>
        </w:rPr>
        <w:t xml:space="preserve"> </w:t>
      </w:r>
      <w:r w:rsidR="00E743EF" w:rsidRPr="004A44C5">
        <w:rPr>
          <w:szCs w:val="25"/>
        </w:rPr>
        <w:t>oraz w Statucie Spółdzielni (§</w:t>
      </w:r>
      <w:r w:rsidR="00877251" w:rsidRPr="004A44C5">
        <w:rPr>
          <w:szCs w:val="25"/>
        </w:rPr>
        <w:t xml:space="preserve"> </w:t>
      </w:r>
      <w:r w:rsidR="00E743EF" w:rsidRPr="004A44C5">
        <w:rPr>
          <w:szCs w:val="25"/>
        </w:rPr>
        <w:t>22- 30).  Biorąc powyższe pod uwagę należy pamiętać że:</w:t>
      </w:r>
    </w:p>
    <w:p w:rsidR="00E743EF" w:rsidRPr="004A44C5" w:rsidRDefault="00E743EF" w:rsidP="00E743EF">
      <w:pPr>
        <w:rPr>
          <w:sz w:val="20"/>
          <w:szCs w:val="25"/>
        </w:rPr>
      </w:pPr>
    </w:p>
    <w:p w:rsidR="00E743EF" w:rsidRPr="004A44C5" w:rsidRDefault="00E743EF" w:rsidP="00E743EF">
      <w:pPr>
        <w:numPr>
          <w:ilvl w:val="0"/>
          <w:numId w:val="3"/>
        </w:numPr>
        <w:rPr>
          <w:szCs w:val="25"/>
        </w:rPr>
      </w:pPr>
      <w:r w:rsidRPr="004A44C5">
        <w:rPr>
          <w:szCs w:val="25"/>
        </w:rPr>
        <w:t>Walne zgromadzenie podejm</w:t>
      </w:r>
      <w:r w:rsidR="00E06DC6" w:rsidRPr="004A44C5">
        <w:rPr>
          <w:szCs w:val="25"/>
        </w:rPr>
        <w:t>uje</w:t>
      </w:r>
      <w:r w:rsidRPr="004A44C5">
        <w:rPr>
          <w:szCs w:val="25"/>
        </w:rPr>
        <w:t xml:space="preserve"> uchwały </w:t>
      </w:r>
      <w:r w:rsidR="00E06DC6" w:rsidRPr="004A44C5">
        <w:rPr>
          <w:szCs w:val="25"/>
        </w:rPr>
        <w:t>tylko</w:t>
      </w:r>
      <w:r w:rsidRPr="004A44C5">
        <w:rPr>
          <w:szCs w:val="25"/>
        </w:rPr>
        <w:t xml:space="preserve"> w sprawach objętych porządkiem obrad podanym do wiadomości członków w obowiązujących terminach.</w:t>
      </w:r>
    </w:p>
    <w:p w:rsidR="00E743EF" w:rsidRPr="004A44C5" w:rsidRDefault="00E743EF" w:rsidP="00E743EF">
      <w:pPr>
        <w:numPr>
          <w:ilvl w:val="0"/>
          <w:numId w:val="3"/>
        </w:numPr>
        <w:rPr>
          <w:szCs w:val="25"/>
        </w:rPr>
      </w:pPr>
      <w:r w:rsidRPr="004A44C5">
        <w:rPr>
          <w:szCs w:val="25"/>
        </w:rPr>
        <w:t>Obydwie części walnego Zgromadzenia muszą zajmować się tymi samymi sprawami.</w:t>
      </w:r>
    </w:p>
    <w:p w:rsidR="00E743EF" w:rsidRPr="004A44C5" w:rsidRDefault="00E743EF" w:rsidP="00E743EF">
      <w:pPr>
        <w:numPr>
          <w:ilvl w:val="1"/>
          <w:numId w:val="4"/>
        </w:numPr>
        <w:tabs>
          <w:tab w:val="num" w:pos="720"/>
          <w:tab w:val="num" w:pos="1080"/>
        </w:tabs>
        <w:ind w:left="720"/>
        <w:jc w:val="both"/>
        <w:rPr>
          <w:szCs w:val="25"/>
        </w:rPr>
      </w:pPr>
      <w:r w:rsidRPr="004A44C5">
        <w:rPr>
          <w:szCs w:val="25"/>
        </w:rPr>
        <w:t xml:space="preserve">Członkowie  mają prawo  zgłaszać projekty uchwał i żądania zamieszczenia oznaczonych spraw </w:t>
      </w:r>
      <w:r w:rsidR="004A44C5">
        <w:rPr>
          <w:szCs w:val="25"/>
        </w:rPr>
        <w:t xml:space="preserve">   </w:t>
      </w:r>
      <w:r w:rsidRPr="004A44C5">
        <w:rPr>
          <w:szCs w:val="25"/>
        </w:rPr>
        <w:t>w porządku obrad Walnego Zgromadzenia, w terminie do 15 dni przed dniem posiedzenia pierwszej części Walnego Zgromadzania</w:t>
      </w:r>
      <w:r w:rsidR="00E06DC6" w:rsidRPr="004A44C5">
        <w:rPr>
          <w:szCs w:val="25"/>
        </w:rPr>
        <w:t xml:space="preserve"> to jest </w:t>
      </w:r>
      <w:r w:rsidR="00933137" w:rsidRPr="004A44C5">
        <w:rPr>
          <w:szCs w:val="25"/>
        </w:rPr>
        <w:t>do dnia 0</w:t>
      </w:r>
      <w:r w:rsidR="00D05550" w:rsidRPr="004A44C5">
        <w:rPr>
          <w:szCs w:val="25"/>
        </w:rPr>
        <w:t>6</w:t>
      </w:r>
      <w:r w:rsidR="00933137" w:rsidRPr="004A44C5">
        <w:rPr>
          <w:szCs w:val="25"/>
        </w:rPr>
        <w:t xml:space="preserve"> maja</w:t>
      </w:r>
      <w:r w:rsidR="00E06DC6" w:rsidRPr="004A44C5">
        <w:rPr>
          <w:szCs w:val="25"/>
        </w:rPr>
        <w:t xml:space="preserve"> 201</w:t>
      </w:r>
      <w:r w:rsidR="00D05550" w:rsidRPr="004A44C5">
        <w:rPr>
          <w:szCs w:val="25"/>
        </w:rPr>
        <w:t>4</w:t>
      </w:r>
      <w:r w:rsidR="00E06DC6" w:rsidRPr="004A44C5">
        <w:rPr>
          <w:szCs w:val="25"/>
        </w:rPr>
        <w:t xml:space="preserve"> roku</w:t>
      </w:r>
      <w:r w:rsidRPr="004A44C5">
        <w:rPr>
          <w:szCs w:val="25"/>
        </w:rPr>
        <w:t xml:space="preserve">. </w:t>
      </w:r>
    </w:p>
    <w:p w:rsidR="00D05550" w:rsidRPr="004A44C5" w:rsidRDefault="00E743EF" w:rsidP="00E743EF">
      <w:pPr>
        <w:numPr>
          <w:ilvl w:val="1"/>
          <w:numId w:val="4"/>
        </w:numPr>
        <w:ind w:left="720"/>
        <w:jc w:val="both"/>
        <w:rPr>
          <w:szCs w:val="25"/>
        </w:rPr>
      </w:pPr>
      <w:r w:rsidRPr="004A44C5">
        <w:rPr>
          <w:szCs w:val="25"/>
        </w:rPr>
        <w:t xml:space="preserve">Wnioski do Komisji Uchwał i Wniosków muszą być złożone bezwzględnie </w:t>
      </w:r>
    </w:p>
    <w:p w:rsidR="00E743EF" w:rsidRPr="004A44C5" w:rsidRDefault="00E743EF" w:rsidP="00D05550">
      <w:pPr>
        <w:ind w:left="720"/>
        <w:jc w:val="both"/>
        <w:rPr>
          <w:szCs w:val="25"/>
        </w:rPr>
      </w:pPr>
      <w:r w:rsidRPr="004A44C5">
        <w:rPr>
          <w:szCs w:val="25"/>
        </w:rPr>
        <w:t>w formie pisemnej, w terminie do 15 dni przed dniem posiedzenia pierws</w:t>
      </w:r>
      <w:r w:rsidR="00933137" w:rsidRPr="004A44C5">
        <w:rPr>
          <w:szCs w:val="25"/>
        </w:rPr>
        <w:t xml:space="preserve">zej części Walnego Zgromadzania </w:t>
      </w:r>
      <w:r w:rsidR="00E06DC6" w:rsidRPr="004A44C5">
        <w:rPr>
          <w:szCs w:val="25"/>
        </w:rPr>
        <w:t xml:space="preserve">to jest </w:t>
      </w:r>
      <w:r w:rsidR="00933137" w:rsidRPr="004A44C5">
        <w:rPr>
          <w:szCs w:val="25"/>
        </w:rPr>
        <w:t>do dnia 0</w:t>
      </w:r>
      <w:r w:rsidR="00D05550" w:rsidRPr="004A44C5">
        <w:rPr>
          <w:szCs w:val="25"/>
        </w:rPr>
        <w:t>6</w:t>
      </w:r>
      <w:r w:rsidR="00933137" w:rsidRPr="004A44C5">
        <w:rPr>
          <w:szCs w:val="25"/>
        </w:rPr>
        <w:t xml:space="preserve"> maja</w:t>
      </w:r>
      <w:r w:rsidR="00E06DC6" w:rsidRPr="004A44C5">
        <w:rPr>
          <w:szCs w:val="25"/>
        </w:rPr>
        <w:t xml:space="preserve"> 201</w:t>
      </w:r>
      <w:r w:rsidR="00D05550" w:rsidRPr="004A44C5">
        <w:rPr>
          <w:szCs w:val="25"/>
        </w:rPr>
        <w:t>4</w:t>
      </w:r>
      <w:r w:rsidR="00E06DC6" w:rsidRPr="004A44C5">
        <w:rPr>
          <w:szCs w:val="25"/>
        </w:rPr>
        <w:t xml:space="preserve"> roku</w:t>
      </w:r>
      <w:r w:rsidR="00933137" w:rsidRPr="004A44C5">
        <w:rPr>
          <w:szCs w:val="25"/>
        </w:rPr>
        <w:t>.</w:t>
      </w:r>
    </w:p>
    <w:p w:rsidR="00E743EF" w:rsidRPr="004A44C5" w:rsidRDefault="00E743EF" w:rsidP="00E743EF">
      <w:pPr>
        <w:numPr>
          <w:ilvl w:val="1"/>
          <w:numId w:val="4"/>
        </w:numPr>
        <w:tabs>
          <w:tab w:val="left" w:pos="720"/>
        </w:tabs>
        <w:ind w:left="720"/>
        <w:jc w:val="both"/>
        <w:rPr>
          <w:szCs w:val="25"/>
        </w:rPr>
      </w:pPr>
      <w:r w:rsidRPr="004A44C5">
        <w:rPr>
          <w:szCs w:val="25"/>
        </w:rPr>
        <w:t>Członkowie mają prawo zgłaszania poprawek do projektów uchwał nie później niż na 3 dni przed posiedzeniem pierwszej części Walnego Zgromadzenia</w:t>
      </w:r>
      <w:r w:rsidR="00933137" w:rsidRPr="004A44C5">
        <w:rPr>
          <w:szCs w:val="25"/>
        </w:rPr>
        <w:t xml:space="preserve"> (ze względu, że dni 1</w:t>
      </w:r>
      <w:r w:rsidR="00D05550" w:rsidRPr="004A44C5">
        <w:rPr>
          <w:szCs w:val="25"/>
        </w:rPr>
        <w:t>7</w:t>
      </w:r>
      <w:r w:rsidR="00933137" w:rsidRPr="004A44C5">
        <w:rPr>
          <w:szCs w:val="25"/>
        </w:rPr>
        <w:t xml:space="preserve"> i 1</w:t>
      </w:r>
      <w:r w:rsidR="00D05550" w:rsidRPr="004A44C5">
        <w:rPr>
          <w:szCs w:val="25"/>
        </w:rPr>
        <w:t>8</w:t>
      </w:r>
      <w:r w:rsidR="00933137" w:rsidRPr="004A44C5">
        <w:rPr>
          <w:szCs w:val="25"/>
        </w:rPr>
        <w:t xml:space="preserve"> maja to sobota</w:t>
      </w:r>
      <w:r w:rsidR="004A44C5">
        <w:rPr>
          <w:szCs w:val="25"/>
        </w:rPr>
        <w:t xml:space="preserve">   </w:t>
      </w:r>
      <w:r w:rsidR="00933137" w:rsidRPr="004A44C5">
        <w:rPr>
          <w:szCs w:val="25"/>
        </w:rPr>
        <w:t xml:space="preserve"> i niedziela termin upływa w dniu 1</w:t>
      </w:r>
      <w:r w:rsidR="00D05550" w:rsidRPr="004A44C5">
        <w:rPr>
          <w:szCs w:val="25"/>
        </w:rPr>
        <w:t>6</w:t>
      </w:r>
      <w:r w:rsidR="00933137" w:rsidRPr="004A44C5">
        <w:rPr>
          <w:szCs w:val="25"/>
        </w:rPr>
        <w:t xml:space="preserve"> maja</w:t>
      </w:r>
      <w:r w:rsidR="00DD1F9F" w:rsidRPr="004A44C5">
        <w:rPr>
          <w:szCs w:val="25"/>
        </w:rPr>
        <w:t xml:space="preserve"> 201</w:t>
      </w:r>
      <w:r w:rsidR="00D05550" w:rsidRPr="004A44C5">
        <w:rPr>
          <w:szCs w:val="25"/>
        </w:rPr>
        <w:t>4</w:t>
      </w:r>
      <w:r w:rsidR="00DD1F9F" w:rsidRPr="004A44C5">
        <w:rPr>
          <w:szCs w:val="25"/>
        </w:rPr>
        <w:t xml:space="preserve"> roku</w:t>
      </w:r>
      <w:r w:rsidR="00933137" w:rsidRPr="004A44C5">
        <w:rPr>
          <w:szCs w:val="25"/>
        </w:rPr>
        <w:t>).</w:t>
      </w:r>
    </w:p>
    <w:p w:rsidR="00D05550" w:rsidRPr="004A44C5" w:rsidRDefault="00B76565" w:rsidP="00D05550">
      <w:pPr>
        <w:numPr>
          <w:ilvl w:val="1"/>
          <w:numId w:val="4"/>
        </w:numPr>
        <w:tabs>
          <w:tab w:val="left" w:pos="720"/>
        </w:tabs>
        <w:ind w:left="720"/>
        <w:jc w:val="both"/>
        <w:rPr>
          <w:szCs w:val="25"/>
        </w:rPr>
      </w:pPr>
      <w:r>
        <w:rPr>
          <w:szCs w:val="25"/>
        </w:rPr>
        <w:t>Podstawą wydania mandatu niezbędnego</w:t>
      </w:r>
      <w:r w:rsidR="00E743EF" w:rsidRPr="004A44C5">
        <w:rPr>
          <w:szCs w:val="25"/>
        </w:rPr>
        <w:t xml:space="preserve"> do głosowania będzie okazanie dokumentu tożsamości ze zdjęciem (dowodu osobistego, prawa jazdy itp.).</w:t>
      </w:r>
    </w:p>
    <w:p w:rsidR="00D05550" w:rsidRPr="004A44C5" w:rsidRDefault="00D05550" w:rsidP="00E743EF">
      <w:pPr>
        <w:numPr>
          <w:ilvl w:val="1"/>
          <w:numId w:val="4"/>
        </w:numPr>
        <w:tabs>
          <w:tab w:val="left" w:pos="720"/>
        </w:tabs>
        <w:ind w:left="720"/>
        <w:jc w:val="both"/>
        <w:rPr>
          <w:szCs w:val="25"/>
        </w:rPr>
      </w:pPr>
      <w:r w:rsidRPr="004A44C5">
        <w:rPr>
          <w:szCs w:val="25"/>
        </w:rPr>
        <w:t xml:space="preserve">W bieżącym roku upływa kadencja Rady Nadzorczej. </w:t>
      </w:r>
      <w:r w:rsidR="00C64266" w:rsidRPr="004A44C5">
        <w:rPr>
          <w:szCs w:val="25"/>
        </w:rPr>
        <w:t xml:space="preserve">Podobnie w bieżącym roku będziemy wybierać delegatów na Zjazd Związku Rewizyjnego. </w:t>
      </w:r>
      <w:r w:rsidRPr="004A44C5">
        <w:rPr>
          <w:szCs w:val="25"/>
        </w:rPr>
        <w:t xml:space="preserve">Walne Zgromadzenie podzielone jest </w:t>
      </w:r>
      <w:r w:rsidR="004A44C5">
        <w:rPr>
          <w:szCs w:val="25"/>
        </w:rPr>
        <w:t xml:space="preserve">              </w:t>
      </w:r>
      <w:r w:rsidRPr="004A44C5">
        <w:rPr>
          <w:szCs w:val="25"/>
        </w:rPr>
        <w:t xml:space="preserve">na części, dlatego członkowie maja prawo zgłaszania kandydatów do Rady Nadzorczej </w:t>
      </w:r>
      <w:r w:rsidR="00C64266" w:rsidRPr="004A44C5">
        <w:rPr>
          <w:szCs w:val="25"/>
        </w:rPr>
        <w:t xml:space="preserve">oraz kandydatów na delegatów, </w:t>
      </w:r>
      <w:r w:rsidRPr="004A44C5">
        <w:rPr>
          <w:szCs w:val="25"/>
        </w:rPr>
        <w:t>nie później niż na 3 dni przed posiedzeniem pierwszej części Walnego Zgromadzenia</w:t>
      </w:r>
      <w:r w:rsidR="00C64266" w:rsidRPr="004A44C5">
        <w:rPr>
          <w:szCs w:val="25"/>
        </w:rPr>
        <w:t xml:space="preserve">. </w:t>
      </w:r>
      <w:r w:rsidR="00B76565">
        <w:rPr>
          <w:szCs w:val="25"/>
        </w:rPr>
        <w:t>Z</w:t>
      </w:r>
      <w:r w:rsidRPr="004A44C5">
        <w:rPr>
          <w:szCs w:val="25"/>
        </w:rPr>
        <w:t xml:space="preserve">e </w:t>
      </w:r>
      <w:r w:rsidR="00C64266" w:rsidRPr="004A44C5">
        <w:rPr>
          <w:szCs w:val="25"/>
        </w:rPr>
        <w:t>względu, że dni 17 i 18 maja to sobota</w:t>
      </w:r>
      <w:r w:rsidR="00B41360" w:rsidRPr="004A44C5">
        <w:rPr>
          <w:szCs w:val="25"/>
        </w:rPr>
        <w:t xml:space="preserve"> </w:t>
      </w:r>
      <w:r w:rsidR="00C64266" w:rsidRPr="004A44C5">
        <w:rPr>
          <w:szCs w:val="25"/>
        </w:rPr>
        <w:t xml:space="preserve"> i niedziela termin upływa w dniu </w:t>
      </w:r>
      <w:r w:rsidR="00B76565">
        <w:rPr>
          <w:szCs w:val="25"/>
        </w:rPr>
        <w:t xml:space="preserve">          </w:t>
      </w:r>
      <w:r w:rsidR="00C64266" w:rsidRPr="004A44C5">
        <w:rPr>
          <w:szCs w:val="25"/>
        </w:rPr>
        <w:t xml:space="preserve">16 maja 2014 roku. Nadmieniamy że </w:t>
      </w:r>
      <w:r w:rsidR="00B76565">
        <w:rPr>
          <w:szCs w:val="25"/>
        </w:rPr>
        <w:t>d</w:t>
      </w:r>
      <w:r w:rsidRPr="004A44C5">
        <w:rPr>
          <w:szCs w:val="25"/>
        </w:rPr>
        <w:t xml:space="preserve">o zgłoszenia należy dołączyć pisemną zgodę kandydata na kandydowanie, </w:t>
      </w:r>
      <w:r w:rsidR="00C64266" w:rsidRPr="004A44C5">
        <w:rPr>
          <w:szCs w:val="25"/>
        </w:rPr>
        <w:t xml:space="preserve">a w przypadku kandydatów do rady nadzorczej ponadto </w:t>
      </w:r>
      <w:r w:rsidRPr="004A44C5">
        <w:rPr>
          <w:szCs w:val="25"/>
        </w:rPr>
        <w:t xml:space="preserve">pisemne oświadczenie </w:t>
      </w:r>
      <w:r w:rsidR="004A44C5">
        <w:rPr>
          <w:szCs w:val="25"/>
        </w:rPr>
        <w:t xml:space="preserve">         </w:t>
      </w:r>
      <w:r w:rsidRPr="004A44C5">
        <w:rPr>
          <w:szCs w:val="25"/>
        </w:rPr>
        <w:t xml:space="preserve">o nienaruszaniu zakazu konkurencji oraz pisemne oświadczenie o nie zaleganiu kandydata </w:t>
      </w:r>
      <w:r w:rsidR="004A44C5">
        <w:rPr>
          <w:szCs w:val="25"/>
        </w:rPr>
        <w:t xml:space="preserve">                  </w:t>
      </w:r>
      <w:r w:rsidRPr="004A44C5">
        <w:rPr>
          <w:szCs w:val="25"/>
        </w:rPr>
        <w:t>z opłatami na rzecz Spółdzielni. Zgłoszenia bez powyższych załączników nie są uwzględniane</w:t>
      </w:r>
      <w:r w:rsidR="00C64266" w:rsidRPr="004A44C5">
        <w:rPr>
          <w:szCs w:val="25"/>
        </w:rPr>
        <w:t>.</w:t>
      </w:r>
    </w:p>
    <w:p w:rsidR="00E743EF" w:rsidRPr="004A44C5" w:rsidRDefault="00E743EF" w:rsidP="00E743EF">
      <w:pPr>
        <w:ind w:left="435"/>
        <w:jc w:val="both"/>
        <w:rPr>
          <w:sz w:val="20"/>
          <w:szCs w:val="25"/>
        </w:rPr>
      </w:pPr>
    </w:p>
    <w:p w:rsidR="00E743EF" w:rsidRPr="004A44C5" w:rsidRDefault="00E743EF" w:rsidP="00E743EF">
      <w:pPr>
        <w:ind w:left="435"/>
        <w:jc w:val="both"/>
        <w:rPr>
          <w:szCs w:val="25"/>
        </w:rPr>
      </w:pPr>
      <w:r w:rsidRPr="004A44C5">
        <w:rPr>
          <w:szCs w:val="25"/>
        </w:rPr>
        <w:lastRenderedPageBreak/>
        <w:t>Dzisiaj</w:t>
      </w:r>
      <w:r w:rsidR="00B143E5" w:rsidRPr="004A44C5">
        <w:rPr>
          <w:szCs w:val="25"/>
        </w:rPr>
        <w:t xml:space="preserve"> </w:t>
      </w:r>
      <w:r w:rsidRPr="004A44C5">
        <w:rPr>
          <w:szCs w:val="25"/>
        </w:rPr>
        <w:t xml:space="preserve"> mamy jeszcze </w:t>
      </w:r>
      <w:r w:rsidR="00C64266" w:rsidRPr="004A44C5">
        <w:rPr>
          <w:szCs w:val="25"/>
        </w:rPr>
        <w:t xml:space="preserve">trochę </w:t>
      </w:r>
      <w:r w:rsidRPr="004A44C5">
        <w:rPr>
          <w:szCs w:val="25"/>
        </w:rPr>
        <w:t>czas</w:t>
      </w:r>
      <w:r w:rsidR="00C64266" w:rsidRPr="004A44C5">
        <w:rPr>
          <w:szCs w:val="25"/>
        </w:rPr>
        <w:t>u</w:t>
      </w:r>
      <w:r w:rsidRPr="004A44C5">
        <w:rPr>
          <w:szCs w:val="25"/>
        </w:rPr>
        <w:t xml:space="preserve"> na przemyślenia w </w:t>
      </w:r>
      <w:r w:rsidR="00B143E5" w:rsidRPr="004A44C5">
        <w:rPr>
          <w:szCs w:val="25"/>
        </w:rPr>
        <w:t xml:space="preserve"> </w:t>
      </w:r>
      <w:r w:rsidRPr="004A44C5">
        <w:rPr>
          <w:szCs w:val="25"/>
        </w:rPr>
        <w:t>tej sprawie</w:t>
      </w:r>
      <w:r w:rsidR="00C64266" w:rsidRPr="004A44C5">
        <w:rPr>
          <w:szCs w:val="25"/>
        </w:rPr>
        <w:t>, a czas biegnie bardzo szybko</w:t>
      </w:r>
      <w:r w:rsidRPr="004A44C5">
        <w:rPr>
          <w:szCs w:val="25"/>
        </w:rPr>
        <w:t xml:space="preserve">. Prosimy więc, już dzisiaj, nie zwlekając, skorzystać z prawa żądania zamieszczenia oznaczonych </w:t>
      </w:r>
      <w:bookmarkStart w:id="0" w:name="_GoBack"/>
      <w:bookmarkEnd w:id="0"/>
      <w:r w:rsidRPr="004A44C5">
        <w:rPr>
          <w:szCs w:val="25"/>
        </w:rPr>
        <w:t>spraw w porządku obrad Walnego Zgromadzenia.</w:t>
      </w:r>
      <w:r w:rsidR="0077486F" w:rsidRPr="004A44C5">
        <w:rPr>
          <w:szCs w:val="25"/>
        </w:rPr>
        <w:t xml:space="preserve"> Przedstawiony dalej proponowany porządek obrad w punkcie </w:t>
      </w:r>
      <w:r w:rsidR="00C64266" w:rsidRPr="004A44C5">
        <w:rPr>
          <w:szCs w:val="25"/>
        </w:rPr>
        <w:t>11</w:t>
      </w:r>
      <w:r w:rsidR="0077486F" w:rsidRPr="004A44C5">
        <w:rPr>
          <w:szCs w:val="25"/>
        </w:rPr>
        <w:t xml:space="preserve"> przewiduje podanie informacji ogólnych i o sprawach bieżących. Zarząd i Rada Nadzorcza prosi o zgłaszanie spraw</w:t>
      </w:r>
      <w:r w:rsidR="00BF1FBD" w:rsidRPr="004A44C5">
        <w:rPr>
          <w:szCs w:val="25"/>
        </w:rPr>
        <w:t>,</w:t>
      </w:r>
      <w:r w:rsidR="0077486F" w:rsidRPr="004A44C5">
        <w:rPr>
          <w:szCs w:val="25"/>
        </w:rPr>
        <w:t xml:space="preserve"> które chcieliby państwo aby były omówione </w:t>
      </w:r>
      <w:r w:rsidR="00933137" w:rsidRPr="004A44C5">
        <w:rPr>
          <w:szCs w:val="25"/>
        </w:rPr>
        <w:t xml:space="preserve">i wyjaśnione </w:t>
      </w:r>
      <w:r w:rsidR="0077486F" w:rsidRPr="004A44C5">
        <w:rPr>
          <w:szCs w:val="25"/>
        </w:rPr>
        <w:t>na Walnym Zgromadzeniu</w:t>
      </w:r>
      <w:r w:rsidR="00ED0573" w:rsidRPr="004A44C5">
        <w:rPr>
          <w:szCs w:val="25"/>
        </w:rPr>
        <w:t>. Prosimy aby były one zgłoszone przynajmniej dwa tygodnie przed Walnym Zgromadzenie – żeby zarówno Zarząd jak i Rada Nadzorcza mogły przygotować rzetelną informację.</w:t>
      </w:r>
    </w:p>
    <w:p w:rsidR="00933137" w:rsidRPr="000F7B83" w:rsidRDefault="00933137" w:rsidP="00E743EF">
      <w:pPr>
        <w:ind w:left="435"/>
        <w:jc w:val="both"/>
        <w:rPr>
          <w:sz w:val="22"/>
          <w:szCs w:val="26"/>
        </w:rPr>
      </w:pPr>
    </w:p>
    <w:p w:rsidR="00933137" w:rsidRPr="00102F58" w:rsidRDefault="00791548" w:rsidP="00933137">
      <w:pPr>
        <w:tabs>
          <w:tab w:val="left" w:pos="900"/>
          <w:tab w:val="left" w:pos="1080"/>
        </w:tabs>
        <w:ind w:left="900" w:hanging="540"/>
        <w:jc w:val="center"/>
        <w:rPr>
          <w:b/>
          <w:sz w:val="28"/>
          <w:szCs w:val="30"/>
        </w:rPr>
      </w:pPr>
      <w:r w:rsidRPr="00102F58">
        <w:rPr>
          <w:b/>
          <w:sz w:val="28"/>
          <w:szCs w:val="30"/>
        </w:rPr>
        <w:t xml:space="preserve">Proponowany </w:t>
      </w:r>
      <w:r w:rsidR="00933137" w:rsidRPr="00102F58">
        <w:rPr>
          <w:b/>
          <w:sz w:val="28"/>
          <w:szCs w:val="30"/>
        </w:rPr>
        <w:t>Porządek Obrad Walnego Zgromadzenia Spółdzielni</w:t>
      </w:r>
    </w:p>
    <w:p w:rsidR="00B143E5" w:rsidRPr="00791548" w:rsidRDefault="00933137" w:rsidP="00933137">
      <w:pPr>
        <w:tabs>
          <w:tab w:val="left" w:pos="900"/>
          <w:tab w:val="left" w:pos="1080"/>
        </w:tabs>
        <w:ind w:left="900" w:hanging="540"/>
        <w:jc w:val="center"/>
        <w:rPr>
          <w:rFonts w:ascii="Agency FB" w:hAnsi="Agency FB"/>
          <w:b/>
          <w:i/>
          <w:sz w:val="30"/>
          <w:szCs w:val="30"/>
        </w:rPr>
      </w:pPr>
      <w:r w:rsidRPr="00102F58">
        <w:rPr>
          <w:b/>
          <w:sz w:val="28"/>
          <w:szCs w:val="30"/>
        </w:rPr>
        <w:tab/>
      </w:r>
      <w:r w:rsidRPr="00102F58">
        <w:rPr>
          <w:b/>
          <w:sz w:val="28"/>
          <w:szCs w:val="30"/>
        </w:rPr>
        <w:tab/>
      </w:r>
      <w:r w:rsidRPr="00102F58">
        <w:rPr>
          <w:b/>
          <w:sz w:val="28"/>
          <w:szCs w:val="30"/>
        </w:rPr>
        <w:tab/>
        <w:t>w 201</w:t>
      </w:r>
      <w:r w:rsidR="00791548" w:rsidRPr="00102F58">
        <w:rPr>
          <w:b/>
          <w:sz w:val="28"/>
          <w:szCs w:val="30"/>
        </w:rPr>
        <w:t>4</w:t>
      </w:r>
      <w:r w:rsidRPr="00102F58">
        <w:rPr>
          <w:b/>
          <w:sz w:val="28"/>
          <w:szCs w:val="30"/>
        </w:rPr>
        <w:t xml:space="preserve"> roku</w:t>
      </w:r>
      <w:r w:rsidRPr="00102F58">
        <w:rPr>
          <w:sz w:val="28"/>
          <w:szCs w:val="30"/>
        </w:rPr>
        <w:t xml:space="preserve">    </w:t>
      </w:r>
      <w:r w:rsidRPr="00791548">
        <w:rPr>
          <w:sz w:val="30"/>
          <w:szCs w:val="30"/>
        </w:rPr>
        <w:tab/>
      </w:r>
      <w:r w:rsidRPr="00791548">
        <w:rPr>
          <w:rFonts w:ascii="Agency FB" w:hAnsi="Agency FB"/>
          <w:b/>
          <w:i/>
          <w:sz w:val="30"/>
          <w:szCs w:val="30"/>
        </w:rPr>
        <w:t xml:space="preserve"> </w:t>
      </w:r>
    </w:p>
    <w:p w:rsidR="00877251" w:rsidRPr="004A44C5" w:rsidRDefault="00877251" w:rsidP="00877251">
      <w:pPr>
        <w:ind w:left="435"/>
        <w:jc w:val="both"/>
        <w:rPr>
          <w:sz w:val="12"/>
        </w:rPr>
      </w:pPr>
      <w:r w:rsidRPr="004A44C5">
        <w:rPr>
          <w:sz w:val="12"/>
        </w:rPr>
        <w:tab/>
      </w:r>
      <w:r w:rsidRPr="004A44C5">
        <w:rPr>
          <w:sz w:val="12"/>
        </w:rPr>
        <w:tab/>
      </w:r>
      <w:r w:rsidRPr="004A44C5">
        <w:rPr>
          <w:sz w:val="12"/>
        </w:rPr>
        <w:tab/>
      </w:r>
      <w:r w:rsidRPr="004A44C5">
        <w:rPr>
          <w:sz w:val="12"/>
        </w:rPr>
        <w:tab/>
      </w:r>
      <w:r w:rsidRPr="004A44C5">
        <w:rPr>
          <w:sz w:val="12"/>
        </w:rPr>
        <w:tab/>
      </w:r>
      <w:r w:rsidRPr="004A44C5">
        <w:rPr>
          <w:sz w:val="12"/>
        </w:rPr>
        <w:tab/>
      </w:r>
      <w:r w:rsidRPr="004A44C5">
        <w:rPr>
          <w:sz w:val="12"/>
        </w:rPr>
        <w:tab/>
      </w:r>
      <w:r w:rsidRPr="004A44C5">
        <w:rPr>
          <w:sz w:val="12"/>
        </w:rPr>
        <w:tab/>
      </w:r>
      <w:r w:rsidRPr="004A44C5">
        <w:rPr>
          <w:sz w:val="12"/>
        </w:rPr>
        <w:tab/>
      </w:r>
    </w:p>
    <w:p w:rsidR="00877251" w:rsidRPr="004A44C5" w:rsidRDefault="00877251" w:rsidP="00877251">
      <w:pPr>
        <w:tabs>
          <w:tab w:val="left" w:pos="900"/>
          <w:tab w:val="left" w:pos="1080"/>
        </w:tabs>
        <w:ind w:left="900" w:hanging="540"/>
        <w:rPr>
          <w:szCs w:val="25"/>
        </w:rPr>
      </w:pPr>
      <w:r w:rsidRPr="000F7B83">
        <w:rPr>
          <w:sz w:val="25"/>
          <w:szCs w:val="25"/>
        </w:rPr>
        <w:t xml:space="preserve">1.   </w:t>
      </w:r>
      <w:r w:rsidRPr="004A44C5">
        <w:rPr>
          <w:szCs w:val="25"/>
        </w:rPr>
        <w:t>Otwarcie obrad i wybór Prezydium Walnego Zgromadzenia:</w:t>
      </w:r>
    </w:p>
    <w:p w:rsidR="00877251" w:rsidRPr="004A44C5" w:rsidRDefault="00877251" w:rsidP="00877251">
      <w:pPr>
        <w:numPr>
          <w:ilvl w:val="1"/>
          <w:numId w:val="5"/>
        </w:numPr>
        <w:rPr>
          <w:szCs w:val="25"/>
        </w:rPr>
      </w:pPr>
      <w:r w:rsidRPr="004A44C5">
        <w:rPr>
          <w:szCs w:val="25"/>
        </w:rPr>
        <w:t xml:space="preserve">Przewodniczącego </w:t>
      </w:r>
    </w:p>
    <w:p w:rsidR="00877251" w:rsidRPr="004A44C5" w:rsidRDefault="00877251" w:rsidP="00877251">
      <w:pPr>
        <w:numPr>
          <w:ilvl w:val="1"/>
          <w:numId w:val="5"/>
        </w:numPr>
        <w:rPr>
          <w:szCs w:val="25"/>
        </w:rPr>
      </w:pPr>
      <w:r w:rsidRPr="004A44C5">
        <w:rPr>
          <w:szCs w:val="25"/>
        </w:rPr>
        <w:t xml:space="preserve">Sekretarza </w:t>
      </w:r>
    </w:p>
    <w:p w:rsidR="00877251" w:rsidRPr="004A44C5" w:rsidRDefault="00877251" w:rsidP="00877251">
      <w:pPr>
        <w:numPr>
          <w:ilvl w:val="1"/>
          <w:numId w:val="5"/>
        </w:numPr>
        <w:rPr>
          <w:szCs w:val="25"/>
        </w:rPr>
      </w:pPr>
      <w:r w:rsidRPr="004A44C5">
        <w:rPr>
          <w:szCs w:val="25"/>
        </w:rPr>
        <w:t>Dwóch Asesorów.</w:t>
      </w:r>
    </w:p>
    <w:p w:rsidR="00877251" w:rsidRPr="004A44C5" w:rsidRDefault="00877251" w:rsidP="00877251">
      <w:pPr>
        <w:numPr>
          <w:ilvl w:val="0"/>
          <w:numId w:val="5"/>
        </w:numPr>
        <w:tabs>
          <w:tab w:val="left" w:pos="900"/>
        </w:tabs>
        <w:ind w:left="714" w:hanging="357"/>
        <w:rPr>
          <w:szCs w:val="25"/>
        </w:rPr>
      </w:pPr>
      <w:r w:rsidRPr="004A44C5">
        <w:rPr>
          <w:szCs w:val="25"/>
        </w:rPr>
        <w:tab/>
        <w:t>Zatwierdzenie porządku obrad.</w:t>
      </w:r>
    </w:p>
    <w:p w:rsidR="00877251" w:rsidRPr="004A44C5" w:rsidRDefault="00877251" w:rsidP="00877251">
      <w:pPr>
        <w:numPr>
          <w:ilvl w:val="0"/>
          <w:numId w:val="5"/>
        </w:numPr>
        <w:tabs>
          <w:tab w:val="left" w:pos="900"/>
        </w:tabs>
        <w:ind w:left="714" w:hanging="357"/>
        <w:rPr>
          <w:szCs w:val="25"/>
        </w:rPr>
      </w:pPr>
      <w:r w:rsidRPr="004A44C5">
        <w:rPr>
          <w:i/>
          <w:szCs w:val="25"/>
        </w:rPr>
        <w:tab/>
      </w:r>
      <w:r w:rsidRPr="004A44C5">
        <w:rPr>
          <w:szCs w:val="25"/>
        </w:rPr>
        <w:t>Zatwierdzenie regulaminu Walnego Zgromadzenia.</w:t>
      </w:r>
    </w:p>
    <w:p w:rsidR="00877251" w:rsidRPr="004A44C5" w:rsidRDefault="00877251" w:rsidP="00877251">
      <w:pPr>
        <w:numPr>
          <w:ilvl w:val="0"/>
          <w:numId w:val="5"/>
        </w:numPr>
        <w:tabs>
          <w:tab w:val="left" w:pos="900"/>
        </w:tabs>
        <w:ind w:left="714" w:hanging="357"/>
        <w:rPr>
          <w:szCs w:val="25"/>
        </w:rPr>
      </w:pPr>
      <w:r w:rsidRPr="004A44C5">
        <w:rPr>
          <w:szCs w:val="25"/>
        </w:rPr>
        <w:tab/>
        <w:t>Wybór komisji mandatowej, skrutacyjnej, wyborczej oraz uchwał i wniosków.</w:t>
      </w:r>
    </w:p>
    <w:p w:rsidR="00877251" w:rsidRPr="004A44C5" w:rsidRDefault="00877251" w:rsidP="00877251">
      <w:pPr>
        <w:numPr>
          <w:ilvl w:val="0"/>
          <w:numId w:val="5"/>
        </w:numPr>
        <w:tabs>
          <w:tab w:val="left" w:pos="900"/>
        </w:tabs>
        <w:ind w:left="900" w:hanging="543"/>
        <w:rPr>
          <w:szCs w:val="25"/>
        </w:rPr>
      </w:pPr>
      <w:r w:rsidRPr="004A44C5">
        <w:rPr>
          <w:szCs w:val="25"/>
        </w:rPr>
        <w:tab/>
        <w:t>Informacja Zarządu Spółdzielni o realizacji wniosków i uchwał z poprzedniego walnego zgromadzenia.</w:t>
      </w:r>
    </w:p>
    <w:p w:rsidR="00877251" w:rsidRPr="004A44C5" w:rsidRDefault="00877251" w:rsidP="00877251">
      <w:pPr>
        <w:numPr>
          <w:ilvl w:val="0"/>
          <w:numId w:val="5"/>
        </w:numPr>
        <w:tabs>
          <w:tab w:val="left" w:pos="900"/>
        </w:tabs>
        <w:ind w:left="900" w:hanging="540"/>
        <w:rPr>
          <w:szCs w:val="25"/>
        </w:rPr>
      </w:pPr>
      <w:r w:rsidRPr="004A44C5">
        <w:rPr>
          <w:szCs w:val="25"/>
        </w:rPr>
        <w:tab/>
        <w:t>Sprawozdanie Komisji Mandatowej w przedmiocie prawomocności i zwołania Walnego Zgromadzenia Spółdzielni Mieszkaniowej „Nad Regą” w Gryficach.</w:t>
      </w:r>
    </w:p>
    <w:p w:rsidR="00877251" w:rsidRPr="004A44C5" w:rsidRDefault="00877251" w:rsidP="00877251">
      <w:pPr>
        <w:numPr>
          <w:ilvl w:val="0"/>
          <w:numId w:val="5"/>
        </w:numPr>
        <w:tabs>
          <w:tab w:val="left" w:pos="900"/>
        </w:tabs>
        <w:ind w:left="900" w:hanging="540"/>
        <w:rPr>
          <w:szCs w:val="25"/>
        </w:rPr>
      </w:pPr>
      <w:r w:rsidRPr="004A44C5">
        <w:rPr>
          <w:szCs w:val="25"/>
        </w:rPr>
        <w:tab/>
        <w:t>Sprawozdanie Komisji Wyborczej w przedmiocie ustalenia list kandydatów do Rady nadzorczej, oraz kandydatów na delegatów na VII Zjazd Związku Rewizyjnego.</w:t>
      </w:r>
    </w:p>
    <w:p w:rsidR="00877251" w:rsidRPr="004A44C5" w:rsidRDefault="00877251" w:rsidP="00877251">
      <w:pPr>
        <w:numPr>
          <w:ilvl w:val="0"/>
          <w:numId w:val="5"/>
        </w:numPr>
        <w:tabs>
          <w:tab w:val="left" w:pos="900"/>
        </w:tabs>
        <w:ind w:left="900" w:hanging="540"/>
        <w:rPr>
          <w:szCs w:val="25"/>
        </w:rPr>
      </w:pPr>
      <w:r w:rsidRPr="004A44C5">
        <w:rPr>
          <w:szCs w:val="25"/>
        </w:rPr>
        <w:tab/>
        <w:t>Wybory delegatów na VII Zjazd Związku Rewizyjnego.</w:t>
      </w:r>
    </w:p>
    <w:p w:rsidR="00877251" w:rsidRPr="004A44C5" w:rsidRDefault="00877251" w:rsidP="00877251">
      <w:pPr>
        <w:numPr>
          <w:ilvl w:val="0"/>
          <w:numId w:val="5"/>
        </w:numPr>
        <w:tabs>
          <w:tab w:val="left" w:pos="900"/>
        </w:tabs>
        <w:ind w:left="900" w:hanging="540"/>
        <w:rPr>
          <w:szCs w:val="25"/>
        </w:rPr>
      </w:pPr>
      <w:r w:rsidRPr="004A44C5">
        <w:rPr>
          <w:szCs w:val="25"/>
        </w:rPr>
        <w:tab/>
        <w:t>Przyjęcie protokołu z poprzedniego Walnego Zgromadzenia.</w:t>
      </w:r>
    </w:p>
    <w:p w:rsidR="00877251" w:rsidRPr="004A44C5" w:rsidRDefault="00877251" w:rsidP="00877251">
      <w:pPr>
        <w:numPr>
          <w:ilvl w:val="0"/>
          <w:numId w:val="5"/>
        </w:numPr>
        <w:tabs>
          <w:tab w:val="left" w:pos="900"/>
        </w:tabs>
        <w:ind w:left="900" w:hanging="540"/>
        <w:rPr>
          <w:szCs w:val="25"/>
        </w:rPr>
      </w:pPr>
      <w:r w:rsidRPr="004A44C5">
        <w:rPr>
          <w:szCs w:val="25"/>
        </w:rPr>
        <w:tab/>
        <w:t>Wybory do Rady Nadzorczej.</w:t>
      </w:r>
    </w:p>
    <w:p w:rsidR="00877251" w:rsidRPr="004A44C5" w:rsidRDefault="00877251" w:rsidP="00877251">
      <w:pPr>
        <w:numPr>
          <w:ilvl w:val="0"/>
          <w:numId w:val="5"/>
        </w:numPr>
        <w:tabs>
          <w:tab w:val="left" w:pos="900"/>
        </w:tabs>
        <w:ind w:left="900" w:hanging="540"/>
        <w:rPr>
          <w:szCs w:val="25"/>
        </w:rPr>
      </w:pPr>
      <w:r w:rsidRPr="004A44C5">
        <w:rPr>
          <w:szCs w:val="25"/>
        </w:rPr>
        <w:tab/>
        <w:t>Informacje ogólne i sprawy bieżące.</w:t>
      </w:r>
    </w:p>
    <w:p w:rsidR="00877251" w:rsidRPr="004A44C5" w:rsidRDefault="00877251" w:rsidP="00877251">
      <w:pPr>
        <w:numPr>
          <w:ilvl w:val="0"/>
          <w:numId w:val="5"/>
        </w:numPr>
        <w:tabs>
          <w:tab w:val="num" w:pos="900"/>
        </w:tabs>
        <w:rPr>
          <w:szCs w:val="25"/>
        </w:rPr>
      </w:pPr>
      <w:r w:rsidRPr="004A44C5">
        <w:rPr>
          <w:szCs w:val="25"/>
        </w:rPr>
        <w:tab/>
        <w:t>Sprawozdania za 2013 rok:</w:t>
      </w:r>
    </w:p>
    <w:p w:rsidR="00877251" w:rsidRPr="004A44C5" w:rsidRDefault="00877251" w:rsidP="00877251">
      <w:pPr>
        <w:numPr>
          <w:ilvl w:val="1"/>
          <w:numId w:val="5"/>
        </w:numPr>
        <w:rPr>
          <w:szCs w:val="25"/>
        </w:rPr>
      </w:pPr>
      <w:r w:rsidRPr="004A44C5">
        <w:rPr>
          <w:szCs w:val="25"/>
        </w:rPr>
        <w:t>Rady Nadzorczej Spółdzielni.</w:t>
      </w:r>
    </w:p>
    <w:p w:rsidR="00877251" w:rsidRPr="004A44C5" w:rsidRDefault="00877251" w:rsidP="00877251">
      <w:pPr>
        <w:numPr>
          <w:ilvl w:val="1"/>
          <w:numId w:val="5"/>
        </w:numPr>
        <w:rPr>
          <w:szCs w:val="25"/>
        </w:rPr>
      </w:pPr>
      <w:r w:rsidRPr="004A44C5">
        <w:rPr>
          <w:szCs w:val="25"/>
        </w:rPr>
        <w:t>Zarządu Spółdzielni.</w:t>
      </w:r>
    </w:p>
    <w:p w:rsidR="00877251" w:rsidRPr="004A44C5" w:rsidRDefault="00877251" w:rsidP="00877251">
      <w:pPr>
        <w:numPr>
          <w:ilvl w:val="1"/>
          <w:numId w:val="5"/>
        </w:numPr>
        <w:rPr>
          <w:szCs w:val="25"/>
        </w:rPr>
      </w:pPr>
      <w:r w:rsidRPr="004A44C5">
        <w:rPr>
          <w:szCs w:val="25"/>
        </w:rPr>
        <w:t xml:space="preserve">Finansowe.  </w:t>
      </w:r>
    </w:p>
    <w:p w:rsidR="00877251" w:rsidRPr="004A44C5" w:rsidRDefault="00877251" w:rsidP="00877251">
      <w:pPr>
        <w:numPr>
          <w:ilvl w:val="0"/>
          <w:numId w:val="5"/>
        </w:numPr>
        <w:tabs>
          <w:tab w:val="num" w:pos="960"/>
        </w:tabs>
        <w:rPr>
          <w:szCs w:val="25"/>
        </w:rPr>
      </w:pPr>
      <w:r w:rsidRPr="004A44C5">
        <w:rPr>
          <w:szCs w:val="25"/>
        </w:rPr>
        <w:tab/>
        <w:t>Dyskusja nad sprawozdaniami.</w:t>
      </w:r>
    </w:p>
    <w:p w:rsidR="00877251" w:rsidRPr="004A44C5" w:rsidRDefault="00877251" w:rsidP="00877251">
      <w:pPr>
        <w:numPr>
          <w:ilvl w:val="0"/>
          <w:numId w:val="5"/>
        </w:numPr>
        <w:tabs>
          <w:tab w:val="num" w:pos="960"/>
        </w:tabs>
        <w:rPr>
          <w:szCs w:val="25"/>
        </w:rPr>
      </w:pPr>
      <w:r w:rsidRPr="004A44C5">
        <w:rPr>
          <w:szCs w:val="25"/>
        </w:rPr>
        <w:tab/>
        <w:t>Propozycje zmian w Statucie.</w:t>
      </w:r>
    </w:p>
    <w:p w:rsidR="00877251" w:rsidRPr="004A44C5" w:rsidRDefault="00877251" w:rsidP="00877251">
      <w:pPr>
        <w:numPr>
          <w:ilvl w:val="0"/>
          <w:numId w:val="5"/>
        </w:numPr>
        <w:tabs>
          <w:tab w:val="num" w:pos="960"/>
        </w:tabs>
        <w:rPr>
          <w:szCs w:val="25"/>
        </w:rPr>
      </w:pPr>
      <w:r w:rsidRPr="004A44C5">
        <w:rPr>
          <w:szCs w:val="25"/>
        </w:rPr>
        <w:tab/>
        <w:t>Podjęcie uchwał  w sprawach:</w:t>
      </w:r>
    </w:p>
    <w:p w:rsidR="00877251" w:rsidRPr="004A44C5" w:rsidRDefault="00877251" w:rsidP="00877251">
      <w:pPr>
        <w:numPr>
          <w:ilvl w:val="1"/>
          <w:numId w:val="5"/>
        </w:numPr>
        <w:rPr>
          <w:szCs w:val="25"/>
        </w:rPr>
      </w:pPr>
      <w:r w:rsidRPr="004A44C5">
        <w:rPr>
          <w:szCs w:val="25"/>
        </w:rPr>
        <w:t>zatwierdzenia sprawozdania Rady Nadzorczej,</w:t>
      </w:r>
    </w:p>
    <w:p w:rsidR="00877251" w:rsidRPr="004A44C5" w:rsidRDefault="00877251" w:rsidP="00877251">
      <w:pPr>
        <w:numPr>
          <w:ilvl w:val="1"/>
          <w:numId w:val="5"/>
        </w:numPr>
        <w:rPr>
          <w:szCs w:val="25"/>
        </w:rPr>
      </w:pPr>
      <w:r w:rsidRPr="004A44C5">
        <w:rPr>
          <w:szCs w:val="25"/>
        </w:rPr>
        <w:t xml:space="preserve">zatwierdzenia sprawozdania Zarządu, </w:t>
      </w:r>
    </w:p>
    <w:p w:rsidR="00877251" w:rsidRPr="004A44C5" w:rsidRDefault="00877251" w:rsidP="00877251">
      <w:pPr>
        <w:numPr>
          <w:ilvl w:val="1"/>
          <w:numId w:val="5"/>
        </w:numPr>
        <w:rPr>
          <w:szCs w:val="25"/>
        </w:rPr>
      </w:pPr>
      <w:r w:rsidRPr="004A44C5">
        <w:rPr>
          <w:szCs w:val="25"/>
        </w:rPr>
        <w:t>zatwierdzenia sprawozdania finansowego,</w:t>
      </w:r>
    </w:p>
    <w:p w:rsidR="00877251" w:rsidRPr="004A44C5" w:rsidRDefault="00877251" w:rsidP="00877251">
      <w:pPr>
        <w:numPr>
          <w:ilvl w:val="1"/>
          <w:numId w:val="5"/>
        </w:numPr>
        <w:rPr>
          <w:szCs w:val="25"/>
        </w:rPr>
      </w:pPr>
      <w:r w:rsidRPr="004A44C5">
        <w:rPr>
          <w:szCs w:val="25"/>
        </w:rPr>
        <w:t>udzielenia absolutorium Członkom Zarządu za 2013 r.,</w:t>
      </w:r>
    </w:p>
    <w:p w:rsidR="00877251" w:rsidRPr="004A44C5" w:rsidRDefault="00877251" w:rsidP="00877251">
      <w:pPr>
        <w:numPr>
          <w:ilvl w:val="1"/>
          <w:numId w:val="5"/>
        </w:numPr>
        <w:rPr>
          <w:szCs w:val="25"/>
        </w:rPr>
      </w:pPr>
      <w:r w:rsidRPr="004A44C5">
        <w:rPr>
          <w:szCs w:val="25"/>
        </w:rPr>
        <w:t>ustalenia najwyższej kwoty zobowiązania jaką Spółdzielni może</w:t>
      </w:r>
    </w:p>
    <w:p w:rsidR="00877251" w:rsidRPr="004A44C5" w:rsidRDefault="00877251" w:rsidP="00877251">
      <w:pPr>
        <w:ind w:left="1440"/>
        <w:rPr>
          <w:szCs w:val="25"/>
        </w:rPr>
      </w:pPr>
      <w:r w:rsidRPr="004A44C5">
        <w:rPr>
          <w:szCs w:val="25"/>
        </w:rPr>
        <w:t>zaciągnąć  w latach 2014/2015,</w:t>
      </w:r>
    </w:p>
    <w:p w:rsidR="00877251" w:rsidRPr="004A44C5" w:rsidRDefault="00877251" w:rsidP="00877251">
      <w:pPr>
        <w:numPr>
          <w:ilvl w:val="1"/>
          <w:numId w:val="5"/>
        </w:numPr>
        <w:rPr>
          <w:szCs w:val="25"/>
        </w:rPr>
      </w:pPr>
      <w:r w:rsidRPr="004A44C5">
        <w:rPr>
          <w:szCs w:val="25"/>
        </w:rPr>
        <w:t>zmiany regulaminu Rady Nadzorczej,</w:t>
      </w:r>
    </w:p>
    <w:p w:rsidR="00877251" w:rsidRPr="004A44C5" w:rsidRDefault="00877251" w:rsidP="00877251">
      <w:pPr>
        <w:numPr>
          <w:ilvl w:val="1"/>
          <w:numId w:val="5"/>
        </w:numPr>
        <w:rPr>
          <w:szCs w:val="25"/>
        </w:rPr>
      </w:pPr>
      <w:r w:rsidRPr="004A44C5">
        <w:rPr>
          <w:szCs w:val="25"/>
        </w:rPr>
        <w:t>zbycia nieruchomości,</w:t>
      </w:r>
    </w:p>
    <w:p w:rsidR="00877251" w:rsidRPr="004A44C5" w:rsidRDefault="00877251" w:rsidP="00877251">
      <w:pPr>
        <w:numPr>
          <w:ilvl w:val="1"/>
          <w:numId w:val="5"/>
        </w:numPr>
        <w:rPr>
          <w:szCs w:val="25"/>
        </w:rPr>
      </w:pPr>
      <w:r w:rsidRPr="004A44C5">
        <w:rPr>
          <w:szCs w:val="25"/>
        </w:rPr>
        <w:t>zmian Statutu,</w:t>
      </w:r>
    </w:p>
    <w:p w:rsidR="00877251" w:rsidRPr="004A44C5" w:rsidRDefault="00877251" w:rsidP="00877251">
      <w:pPr>
        <w:numPr>
          <w:ilvl w:val="1"/>
          <w:numId w:val="5"/>
        </w:numPr>
        <w:rPr>
          <w:szCs w:val="25"/>
        </w:rPr>
      </w:pPr>
      <w:r w:rsidRPr="004A44C5">
        <w:rPr>
          <w:szCs w:val="25"/>
        </w:rPr>
        <w:t>przywrócenia odwołanych Członków Spółdzielni,</w:t>
      </w:r>
    </w:p>
    <w:p w:rsidR="00877251" w:rsidRPr="004A44C5" w:rsidRDefault="00877251" w:rsidP="00877251">
      <w:pPr>
        <w:numPr>
          <w:ilvl w:val="1"/>
          <w:numId w:val="5"/>
        </w:numPr>
        <w:rPr>
          <w:szCs w:val="25"/>
        </w:rPr>
      </w:pPr>
      <w:r w:rsidRPr="004A44C5">
        <w:rPr>
          <w:szCs w:val="25"/>
        </w:rPr>
        <w:t xml:space="preserve">przystąpienia Spółdzielni do Krajowej Izby Gospodarki Nieruchomościami. </w:t>
      </w:r>
    </w:p>
    <w:p w:rsidR="00877251" w:rsidRPr="004A44C5" w:rsidRDefault="00877251" w:rsidP="00877251">
      <w:pPr>
        <w:numPr>
          <w:ilvl w:val="0"/>
          <w:numId w:val="5"/>
        </w:numPr>
        <w:tabs>
          <w:tab w:val="num" w:pos="960"/>
        </w:tabs>
        <w:ind w:left="960" w:hanging="600"/>
        <w:rPr>
          <w:szCs w:val="25"/>
        </w:rPr>
      </w:pPr>
      <w:r w:rsidRPr="004A44C5">
        <w:rPr>
          <w:szCs w:val="25"/>
        </w:rPr>
        <w:tab/>
        <w:t>Przedstawienie i przegłosowanie zgłoszonych wniosków.</w:t>
      </w:r>
    </w:p>
    <w:p w:rsidR="00877251" w:rsidRPr="004A44C5" w:rsidRDefault="00877251" w:rsidP="00877251">
      <w:pPr>
        <w:numPr>
          <w:ilvl w:val="0"/>
          <w:numId w:val="5"/>
        </w:numPr>
        <w:tabs>
          <w:tab w:val="num" w:pos="960"/>
        </w:tabs>
        <w:ind w:left="960" w:hanging="600"/>
        <w:rPr>
          <w:szCs w:val="25"/>
        </w:rPr>
      </w:pPr>
      <w:r w:rsidRPr="004A44C5">
        <w:rPr>
          <w:szCs w:val="25"/>
        </w:rPr>
        <w:tab/>
        <w:t>Sprawozdanie komisji dotyczące uchwał i wniosków.</w:t>
      </w:r>
    </w:p>
    <w:p w:rsidR="00877251" w:rsidRPr="004A44C5" w:rsidRDefault="00877251" w:rsidP="00877251">
      <w:pPr>
        <w:numPr>
          <w:ilvl w:val="0"/>
          <w:numId w:val="5"/>
        </w:numPr>
        <w:tabs>
          <w:tab w:val="num" w:pos="960"/>
        </w:tabs>
        <w:ind w:left="960" w:hanging="600"/>
        <w:rPr>
          <w:szCs w:val="25"/>
        </w:rPr>
      </w:pPr>
      <w:r w:rsidRPr="004A44C5">
        <w:rPr>
          <w:szCs w:val="25"/>
        </w:rPr>
        <w:tab/>
        <w:t>Sprawozdanie komisji Skrutacyjnej w sprawie wyników wyborów z poszczególnych części Walnego Zgromadzenia (do Rady Nadzorczej i na Delegatów)</w:t>
      </w:r>
    </w:p>
    <w:p w:rsidR="00877251" w:rsidRPr="004A44C5" w:rsidRDefault="00877251" w:rsidP="00877251">
      <w:pPr>
        <w:numPr>
          <w:ilvl w:val="0"/>
          <w:numId w:val="5"/>
        </w:numPr>
        <w:tabs>
          <w:tab w:val="num" w:pos="900"/>
        </w:tabs>
        <w:rPr>
          <w:szCs w:val="25"/>
        </w:rPr>
      </w:pPr>
      <w:r w:rsidRPr="004A44C5">
        <w:rPr>
          <w:szCs w:val="25"/>
        </w:rPr>
        <w:tab/>
        <w:t>Zamknięcie obrad.</w:t>
      </w:r>
    </w:p>
    <w:p w:rsidR="00933137" w:rsidRPr="004A44C5" w:rsidRDefault="00933137" w:rsidP="00E743EF">
      <w:pPr>
        <w:ind w:left="435"/>
        <w:jc w:val="both"/>
        <w:rPr>
          <w:sz w:val="12"/>
          <w:szCs w:val="25"/>
        </w:rPr>
      </w:pPr>
    </w:p>
    <w:p w:rsidR="00E06DC6" w:rsidRPr="004A44C5" w:rsidRDefault="00E06DC6" w:rsidP="00E06DC6">
      <w:pPr>
        <w:jc w:val="both"/>
        <w:rPr>
          <w:szCs w:val="25"/>
        </w:rPr>
      </w:pPr>
      <w:r w:rsidRPr="004A44C5">
        <w:rPr>
          <w:szCs w:val="25"/>
        </w:rPr>
        <w:tab/>
        <w:t>Ze sprawozdaniami za rok 201</w:t>
      </w:r>
      <w:r w:rsidR="00791548" w:rsidRPr="004A44C5">
        <w:rPr>
          <w:szCs w:val="25"/>
        </w:rPr>
        <w:t>3</w:t>
      </w:r>
      <w:r w:rsidRPr="004A44C5">
        <w:rPr>
          <w:szCs w:val="25"/>
        </w:rPr>
        <w:t xml:space="preserve">, z projektami uchwał, z wnioskami, z propozycjami </w:t>
      </w:r>
      <w:r w:rsidR="00BF1FBD" w:rsidRPr="004A44C5">
        <w:rPr>
          <w:szCs w:val="25"/>
        </w:rPr>
        <w:t xml:space="preserve">zmian do Statutu oraz </w:t>
      </w:r>
      <w:r w:rsidR="00791548" w:rsidRPr="004A44C5">
        <w:rPr>
          <w:szCs w:val="25"/>
        </w:rPr>
        <w:t xml:space="preserve"> </w:t>
      </w:r>
      <w:r w:rsidR="00BF1FBD" w:rsidRPr="004A44C5">
        <w:rPr>
          <w:szCs w:val="25"/>
        </w:rPr>
        <w:t xml:space="preserve">z </w:t>
      </w:r>
      <w:r w:rsidR="00791548" w:rsidRPr="004A44C5">
        <w:rPr>
          <w:szCs w:val="25"/>
        </w:rPr>
        <w:t xml:space="preserve"> </w:t>
      </w:r>
      <w:r w:rsidR="00BF1FBD" w:rsidRPr="004A44C5">
        <w:rPr>
          <w:szCs w:val="25"/>
        </w:rPr>
        <w:t>protoko</w:t>
      </w:r>
      <w:r w:rsidRPr="004A44C5">
        <w:rPr>
          <w:szCs w:val="25"/>
        </w:rPr>
        <w:t xml:space="preserve">łem </w:t>
      </w:r>
      <w:r w:rsidR="00791548" w:rsidRPr="004A44C5">
        <w:rPr>
          <w:szCs w:val="25"/>
        </w:rPr>
        <w:t xml:space="preserve"> </w:t>
      </w:r>
      <w:r w:rsidRPr="004A44C5">
        <w:rPr>
          <w:szCs w:val="25"/>
        </w:rPr>
        <w:t>z</w:t>
      </w:r>
      <w:r w:rsidR="00791548" w:rsidRPr="004A44C5">
        <w:rPr>
          <w:szCs w:val="25"/>
        </w:rPr>
        <w:t xml:space="preserve"> </w:t>
      </w:r>
      <w:r w:rsidRPr="004A44C5">
        <w:rPr>
          <w:szCs w:val="25"/>
        </w:rPr>
        <w:t xml:space="preserve"> poprzedniego Walnego</w:t>
      </w:r>
      <w:r w:rsidR="00791548" w:rsidRPr="004A44C5">
        <w:rPr>
          <w:szCs w:val="25"/>
        </w:rPr>
        <w:t xml:space="preserve"> </w:t>
      </w:r>
      <w:r w:rsidRPr="004A44C5">
        <w:rPr>
          <w:szCs w:val="25"/>
        </w:rPr>
        <w:t xml:space="preserve"> Zgromadzenia</w:t>
      </w:r>
      <w:r w:rsidR="004A44C5">
        <w:rPr>
          <w:szCs w:val="25"/>
        </w:rPr>
        <w:t>,</w:t>
      </w:r>
      <w:r w:rsidR="00791548" w:rsidRPr="004A44C5">
        <w:rPr>
          <w:szCs w:val="25"/>
        </w:rPr>
        <w:t xml:space="preserve"> </w:t>
      </w:r>
      <w:r w:rsidRPr="004A44C5">
        <w:rPr>
          <w:szCs w:val="25"/>
        </w:rPr>
        <w:t xml:space="preserve"> można </w:t>
      </w:r>
      <w:r w:rsidR="00791548" w:rsidRPr="004A44C5">
        <w:rPr>
          <w:szCs w:val="25"/>
        </w:rPr>
        <w:t xml:space="preserve"> </w:t>
      </w:r>
      <w:r w:rsidRPr="004A44C5">
        <w:rPr>
          <w:szCs w:val="25"/>
        </w:rPr>
        <w:t xml:space="preserve">się zapoznać w siedzibie Zarządu Spółdzielni przy ul. Jana Dąbskiego  48 w  Gryficach  pok.  Nr 11  od  dnia </w:t>
      </w:r>
      <w:r w:rsidR="00791548" w:rsidRPr="004A44C5">
        <w:rPr>
          <w:szCs w:val="25"/>
        </w:rPr>
        <w:t>7</w:t>
      </w:r>
      <w:r w:rsidRPr="004A44C5">
        <w:rPr>
          <w:szCs w:val="25"/>
        </w:rPr>
        <w:t xml:space="preserve">  maja  201</w:t>
      </w:r>
      <w:r w:rsidR="00791548" w:rsidRPr="004A44C5">
        <w:rPr>
          <w:szCs w:val="25"/>
        </w:rPr>
        <w:t>4</w:t>
      </w:r>
      <w:r w:rsidRPr="004A44C5">
        <w:rPr>
          <w:szCs w:val="25"/>
        </w:rPr>
        <w:t xml:space="preserve"> roku. </w:t>
      </w:r>
    </w:p>
    <w:p w:rsidR="00725B5D" w:rsidRPr="000F7B83" w:rsidRDefault="00725B5D" w:rsidP="00EA64FF">
      <w:pPr>
        <w:jc w:val="both"/>
        <w:rPr>
          <w:sz w:val="25"/>
          <w:szCs w:val="25"/>
        </w:rPr>
      </w:pPr>
    </w:p>
    <w:p w:rsidR="0026161D" w:rsidRPr="008C5FD1" w:rsidRDefault="007168BB" w:rsidP="00EA64FF">
      <w:pPr>
        <w:jc w:val="both"/>
        <w:rPr>
          <w:b/>
          <w:sz w:val="23"/>
          <w:szCs w:val="23"/>
        </w:rPr>
      </w:pPr>
      <w:r w:rsidRPr="007168BB"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10200" cy="50482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8BB" w:rsidRPr="00725B5D" w:rsidRDefault="00725B5D" w:rsidP="00725B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25B5D">
                              <w:rPr>
                                <w:sz w:val="20"/>
                              </w:rPr>
                              <w:t>Spółdzielnia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725B5D">
                              <w:rPr>
                                <w:sz w:val="20"/>
                              </w:rPr>
                              <w:t xml:space="preserve"> Mieszkaniowa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725B5D">
                              <w:rPr>
                                <w:sz w:val="20"/>
                              </w:rPr>
                              <w:t xml:space="preserve"> „Nad Regą”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725B5D">
                              <w:rPr>
                                <w:sz w:val="20"/>
                              </w:rPr>
                              <w:t>w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725B5D">
                              <w:rPr>
                                <w:sz w:val="20"/>
                              </w:rPr>
                              <w:t xml:space="preserve"> Gryficach  ul. Jana Dąbskiego 48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725B5D">
                              <w:rPr>
                                <w:sz w:val="20"/>
                              </w:rPr>
                              <w:t xml:space="preserve"> 72-300 Gryfice</w:t>
                            </w:r>
                          </w:p>
                          <w:p w:rsidR="00725B5D" w:rsidRPr="00725B5D" w:rsidRDefault="00725B5D" w:rsidP="00725B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25B5D">
                              <w:rPr>
                                <w:sz w:val="20"/>
                              </w:rPr>
                              <w:t>Tel./fax: 91 384 35 08</w:t>
                            </w:r>
                            <w:r>
                              <w:rPr>
                                <w:sz w:val="20"/>
                              </w:rPr>
                              <w:t xml:space="preserve">,  </w:t>
                            </w:r>
                            <w:r w:rsidRPr="00725B5D">
                              <w:rPr>
                                <w:sz w:val="20"/>
                              </w:rPr>
                              <w:t xml:space="preserve"> e-mail: </w:t>
                            </w:r>
                            <w:hyperlink r:id="rId8" w:history="1">
                              <w:r w:rsidRPr="00725B5D">
                                <w:rPr>
                                  <w:rStyle w:val="Hipercze"/>
                                  <w:color w:val="auto"/>
                                  <w:sz w:val="20"/>
                                  <w:u w:val="none"/>
                                </w:rPr>
                                <w:t>spoldzielnia@smnadrega.pl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,  nasza strona:</w:t>
                            </w:r>
                            <w:r w:rsidR="00B143E5">
                              <w:rPr>
                                <w:sz w:val="20"/>
                              </w:rPr>
                              <w:t xml:space="preserve">   www.sm</w:t>
                            </w:r>
                            <w:r w:rsidRPr="00725B5D">
                              <w:rPr>
                                <w:sz w:val="20"/>
                              </w:rPr>
                              <w:t>nadrega.pl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426pt;height:39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">
                <v:textbox>
                  <w:txbxContent>
                    <w:p w:rsidR="007168BB" w:rsidRPr="00725B5D" w:rsidRDefault="00725B5D" w:rsidP="00725B5D">
                      <w:pPr>
                        <w:jc w:val="center"/>
                        <w:rPr>
                          <w:sz w:val="20"/>
                        </w:rPr>
                      </w:pPr>
                      <w:r w:rsidRPr="00725B5D">
                        <w:rPr>
                          <w:sz w:val="20"/>
                        </w:rPr>
                        <w:t>Spółdzielnia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725B5D">
                        <w:rPr>
                          <w:sz w:val="20"/>
                        </w:rPr>
                        <w:t xml:space="preserve"> Mieszkaniowa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725B5D">
                        <w:rPr>
                          <w:sz w:val="20"/>
                        </w:rPr>
                        <w:t xml:space="preserve"> „Nad Regą”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725B5D">
                        <w:rPr>
                          <w:sz w:val="20"/>
                        </w:rPr>
                        <w:t>w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725B5D">
                        <w:rPr>
                          <w:sz w:val="20"/>
                        </w:rPr>
                        <w:t xml:space="preserve"> Gryficach  ul. Jana Dąbskiego 48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725B5D">
                        <w:rPr>
                          <w:sz w:val="20"/>
                        </w:rPr>
                        <w:t xml:space="preserve"> 72-300 Gryfice</w:t>
                      </w:r>
                    </w:p>
                    <w:p w:rsidR="00725B5D" w:rsidRPr="00725B5D" w:rsidRDefault="00725B5D" w:rsidP="00725B5D">
                      <w:pPr>
                        <w:jc w:val="center"/>
                        <w:rPr>
                          <w:sz w:val="20"/>
                        </w:rPr>
                      </w:pPr>
                      <w:r w:rsidRPr="00725B5D">
                        <w:rPr>
                          <w:sz w:val="20"/>
                        </w:rPr>
                        <w:t>Tel./fax: 91 384 35 08</w:t>
                      </w:r>
                      <w:r>
                        <w:rPr>
                          <w:sz w:val="20"/>
                        </w:rPr>
                        <w:t xml:space="preserve">,  </w:t>
                      </w:r>
                      <w:r w:rsidRPr="00725B5D">
                        <w:rPr>
                          <w:sz w:val="20"/>
                        </w:rPr>
                        <w:t xml:space="preserve"> e-mail: </w:t>
                      </w:r>
                      <w:hyperlink r:id="rId9" w:history="1">
                        <w:r w:rsidRPr="00725B5D">
                          <w:rPr>
                            <w:rStyle w:val="Hipercze"/>
                            <w:color w:val="auto"/>
                            <w:sz w:val="20"/>
                            <w:u w:val="none"/>
                          </w:rPr>
                          <w:t>spoldzielnia@smnadrega.pl</w:t>
                        </w:r>
                      </w:hyperlink>
                      <w:r>
                        <w:rPr>
                          <w:sz w:val="20"/>
                        </w:rPr>
                        <w:t xml:space="preserve"> ,  nasza strona:</w:t>
                      </w:r>
                      <w:r w:rsidR="00B143E5">
                        <w:rPr>
                          <w:sz w:val="20"/>
                        </w:rPr>
                        <w:t xml:space="preserve">   www.sm</w:t>
                      </w:r>
                      <w:r w:rsidRPr="00725B5D">
                        <w:rPr>
                          <w:sz w:val="20"/>
                        </w:rPr>
                        <w:t>nadrega.pl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161D" w:rsidRPr="008C5FD1" w:rsidSect="000F7B83">
      <w:pgSz w:w="11906" w:h="16838"/>
      <w:pgMar w:top="454" w:right="62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6C6" w:rsidRDefault="007A36C6" w:rsidP="007168BB">
      <w:r>
        <w:separator/>
      </w:r>
    </w:p>
  </w:endnote>
  <w:endnote w:type="continuationSeparator" w:id="0">
    <w:p w:rsidR="007A36C6" w:rsidRDefault="007A36C6" w:rsidP="0071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6C6" w:rsidRDefault="007A36C6" w:rsidP="007168BB">
      <w:r>
        <w:separator/>
      </w:r>
    </w:p>
  </w:footnote>
  <w:footnote w:type="continuationSeparator" w:id="0">
    <w:p w:rsidR="007A36C6" w:rsidRDefault="007A36C6" w:rsidP="0071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701"/>
    <w:multiLevelType w:val="hybridMultilevel"/>
    <w:tmpl w:val="D50CAF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3DC1AA3"/>
    <w:multiLevelType w:val="hybridMultilevel"/>
    <w:tmpl w:val="50DC6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B49CD"/>
    <w:multiLevelType w:val="hybridMultilevel"/>
    <w:tmpl w:val="09C41416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6E876EB7"/>
    <w:multiLevelType w:val="hybridMultilevel"/>
    <w:tmpl w:val="5D76CC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DF2124"/>
    <w:multiLevelType w:val="hybridMultilevel"/>
    <w:tmpl w:val="566CCBF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30"/>
    <w:rsid w:val="00004467"/>
    <w:rsid w:val="000134EB"/>
    <w:rsid w:val="00067B11"/>
    <w:rsid w:val="00071830"/>
    <w:rsid w:val="00095701"/>
    <w:rsid w:val="000F7B83"/>
    <w:rsid w:val="00102DEB"/>
    <w:rsid w:val="00102F58"/>
    <w:rsid w:val="001058A2"/>
    <w:rsid w:val="001910DA"/>
    <w:rsid w:val="00244EBB"/>
    <w:rsid w:val="0026161D"/>
    <w:rsid w:val="00297BC6"/>
    <w:rsid w:val="003F0E23"/>
    <w:rsid w:val="0040798B"/>
    <w:rsid w:val="004A44C5"/>
    <w:rsid w:val="004C7D24"/>
    <w:rsid w:val="004F4893"/>
    <w:rsid w:val="00502263"/>
    <w:rsid w:val="0051597F"/>
    <w:rsid w:val="00541700"/>
    <w:rsid w:val="005D108D"/>
    <w:rsid w:val="005F69B7"/>
    <w:rsid w:val="006129E1"/>
    <w:rsid w:val="006611A3"/>
    <w:rsid w:val="006E36C8"/>
    <w:rsid w:val="007168BB"/>
    <w:rsid w:val="00725B5D"/>
    <w:rsid w:val="0077486F"/>
    <w:rsid w:val="00791548"/>
    <w:rsid w:val="007A36C6"/>
    <w:rsid w:val="007B4F22"/>
    <w:rsid w:val="007D27FA"/>
    <w:rsid w:val="007E4332"/>
    <w:rsid w:val="00877251"/>
    <w:rsid w:val="008C4972"/>
    <w:rsid w:val="008C5FD1"/>
    <w:rsid w:val="008D76F4"/>
    <w:rsid w:val="00933137"/>
    <w:rsid w:val="009D693D"/>
    <w:rsid w:val="009E7EC9"/>
    <w:rsid w:val="00A038EA"/>
    <w:rsid w:val="00A3195B"/>
    <w:rsid w:val="00A43548"/>
    <w:rsid w:val="00AB6B79"/>
    <w:rsid w:val="00AE0DB0"/>
    <w:rsid w:val="00B143E5"/>
    <w:rsid w:val="00B41360"/>
    <w:rsid w:val="00B43A24"/>
    <w:rsid w:val="00B76565"/>
    <w:rsid w:val="00BB5C65"/>
    <w:rsid w:val="00BC5E58"/>
    <w:rsid w:val="00BE0705"/>
    <w:rsid w:val="00BF1FBD"/>
    <w:rsid w:val="00C100E7"/>
    <w:rsid w:val="00C11E6F"/>
    <w:rsid w:val="00C155D7"/>
    <w:rsid w:val="00C2493B"/>
    <w:rsid w:val="00C32E96"/>
    <w:rsid w:val="00C64266"/>
    <w:rsid w:val="00C9122E"/>
    <w:rsid w:val="00CC622F"/>
    <w:rsid w:val="00D05550"/>
    <w:rsid w:val="00D921CF"/>
    <w:rsid w:val="00DC0847"/>
    <w:rsid w:val="00DD1F9F"/>
    <w:rsid w:val="00E06DC6"/>
    <w:rsid w:val="00E25A09"/>
    <w:rsid w:val="00E40ED4"/>
    <w:rsid w:val="00E743EF"/>
    <w:rsid w:val="00EA64FF"/>
    <w:rsid w:val="00EB7FDB"/>
    <w:rsid w:val="00ED0573"/>
    <w:rsid w:val="00FC52C3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9E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32E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68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168BB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7168BB"/>
    <w:rPr>
      <w:rFonts w:eastAsiaTheme="minorEastAsia"/>
      <w:i/>
      <w:iCs/>
      <w:color w:val="000000" w:themeColor="text1"/>
      <w:lang w:eastAsia="pl-PL"/>
    </w:rPr>
  </w:style>
  <w:style w:type="character" w:styleId="Hipercze">
    <w:name w:val="Hyperlink"/>
    <w:basedOn w:val="Domylnaczcionkaakapitu"/>
    <w:uiPriority w:val="99"/>
    <w:unhideWhenUsed/>
    <w:rsid w:val="00725B5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44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44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44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9E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32E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68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168BB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7168BB"/>
    <w:rPr>
      <w:rFonts w:eastAsiaTheme="minorEastAsia"/>
      <w:i/>
      <w:iCs/>
      <w:color w:val="000000" w:themeColor="text1"/>
      <w:lang w:eastAsia="pl-PL"/>
    </w:rPr>
  </w:style>
  <w:style w:type="character" w:styleId="Hipercze">
    <w:name w:val="Hyperlink"/>
    <w:basedOn w:val="Domylnaczcionkaakapitu"/>
    <w:uiPriority w:val="99"/>
    <w:unhideWhenUsed/>
    <w:rsid w:val="00725B5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44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44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44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ldzielnia@smnadreg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ldzielnia@smnadreg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2014-04-16T10:51:00Z</cp:lastPrinted>
  <dcterms:created xsi:type="dcterms:W3CDTF">2014-04-16T08:17:00Z</dcterms:created>
  <dcterms:modified xsi:type="dcterms:W3CDTF">2014-04-16T10:54:00Z</dcterms:modified>
</cp:coreProperties>
</file>